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经典繁古印"/>
          <w:sz w:val="32"/>
          <w:szCs w:val="32"/>
        </w:rPr>
      </w:pPr>
      <w:r>
        <w:rPr>
          <w:rFonts w:hint="eastAsia" w:ascii="黑体" w:hAnsi="黑体" w:eastAsia="黑体" w:cs="经典繁古印"/>
          <w:sz w:val="32"/>
          <w:szCs w:val="32"/>
        </w:rPr>
        <w:t>附件1</w:t>
      </w:r>
    </w:p>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方正小标宋简体" w:hAnsi="黑体" w:eastAsia="方正小标宋简体"/>
          <w:sz w:val="36"/>
          <w:szCs w:val="36"/>
        </w:rPr>
      </w:pPr>
      <w:r>
        <w:rPr>
          <w:rFonts w:hint="eastAsia" w:ascii="方正小标宋简体" w:hAnsi="黑体" w:eastAsia="方正小标宋简体"/>
          <w:sz w:val="36"/>
          <w:szCs w:val="36"/>
        </w:rPr>
        <w:t>2020年度山东省农业地方标准制（修）订项目</w:t>
      </w:r>
    </w:p>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方正小标宋简体" w:hAnsi="黑体" w:eastAsia="方正小标宋简体"/>
          <w:sz w:val="36"/>
          <w:szCs w:val="36"/>
        </w:rPr>
      </w:pPr>
      <w:r>
        <w:rPr>
          <w:rFonts w:hint="eastAsia" w:ascii="方正小标宋简体" w:hAnsi="黑体" w:eastAsia="方正小标宋简体"/>
          <w:sz w:val="36"/>
          <w:szCs w:val="36"/>
        </w:rPr>
        <w:t>申报指南</w:t>
      </w:r>
    </w:p>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黑体" w:hAnsi="黑体" w:eastAsia="黑体"/>
          <w:sz w:val="32"/>
          <w:szCs w:val="32"/>
          <w:lang w:eastAsia="zh-CN"/>
        </w:rPr>
      </w:pPr>
    </w:p>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黑体" w:hAnsi="黑体" w:eastAsia="黑体"/>
          <w:sz w:val="32"/>
          <w:szCs w:val="32"/>
        </w:rPr>
      </w:pPr>
      <w:bookmarkStart w:id="0" w:name="_GoBack"/>
      <w:bookmarkEnd w:id="0"/>
      <w:r>
        <w:rPr>
          <w:rFonts w:hint="eastAsia" w:ascii="黑体" w:hAnsi="黑体" w:eastAsia="黑体"/>
          <w:sz w:val="32"/>
          <w:szCs w:val="32"/>
          <w:lang w:eastAsia="zh-CN"/>
        </w:rPr>
        <w:t>　　</w:t>
      </w:r>
      <w:r>
        <w:rPr>
          <w:rFonts w:hint="eastAsia" w:ascii="黑体" w:hAnsi="黑体" w:eastAsia="黑体"/>
          <w:sz w:val="32"/>
          <w:szCs w:val="32"/>
        </w:rPr>
        <w:t>一、蔬菜产业领域重点支持方向</w:t>
      </w:r>
    </w:p>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_GB2312" w:hAnsi="黑体" w:eastAsia="仿宋_GB2312"/>
          <w:sz w:val="32"/>
          <w:szCs w:val="32"/>
        </w:rPr>
      </w:pPr>
      <w:r>
        <w:rPr>
          <w:rFonts w:hint="eastAsia" w:ascii="楷体_GB2312" w:hAnsi="楷体" w:eastAsia="楷体_GB2312"/>
          <w:sz w:val="32"/>
          <w:szCs w:val="32"/>
          <w:lang w:eastAsia="zh-CN"/>
        </w:rPr>
        <w:t>　　</w:t>
      </w:r>
      <w:r>
        <w:rPr>
          <w:rFonts w:hint="eastAsia" w:ascii="楷体_GB2312" w:hAnsi="楷体" w:eastAsia="楷体_GB2312"/>
          <w:sz w:val="32"/>
          <w:szCs w:val="32"/>
        </w:rPr>
        <w:t>1.蔬菜种子种苗繁育技术。</w:t>
      </w:r>
      <w:r>
        <w:rPr>
          <w:rFonts w:hint="eastAsia" w:ascii="仿宋_GB2312" w:hAnsi="黑体" w:eastAsia="仿宋_GB2312"/>
          <w:sz w:val="32"/>
          <w:szCs w:val="32"/>
        </w:rPr>
        <w:t>主要包括杂交种子繁育技术体系、集约化育苗技术体系、食用菌菌种繁育与菌包生产标准体系。</w:t>
      </w:r>
    </w:p>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_GB2312" w:hAnsi="黑体" w:eastAsia="仿宋_GB2312"/>
          <w:sz w:val="32"/>
          <w:szCs w:val="32"/>
        </w:rPr>
      </w:pPr>
      <w:r>
        <w:rPr>
          <w:rFonts w:hint="eastAsia" w:ascii="楷体_GB2312" w:hAnsi="楷体" w:eastAsia="楷体_GB2312"/>
          <w:sz w:val="32"/>
          <w:szCs w:val="32"/>
          <w:lang w:eastAsia="zh-CN"/>
        </w:rPr>
        <w:t>　　</w:t>
      </w:r>
      <w:r>
        <w:rPr>
          <w:rFonts w:hint="eastAsia" w:ascii="楷体_GB2312" w:hAnsi="楷体" w:eastAsia="楷体_GB2312"/>
          <w:sz w:val="32"/>
          <w:szCs w:val="32"/>
        </w:rPr>
        <w:t>2.蔬菜采后处理及冷链贮运技术。</w:t>
      </w:r>
      <w:r>
        <w:rPr>
          <w:rFonts w:hint="eastAsia" w:ascii="仿宋_GB2312" w:hAnsi="黑体" w:eastAsia="仿宋_GB2312"/>
          <w:sz w:val="32"/>
          <w:szCs w:val="32"/>
        </w:rPr>
        <w:t>主要包括采后分级包装、预冷处理、冷链运输，以及蔬菜和食用菌的产品加工、线上销售等技术标准。</w:t>
      </w:r>
    </w:p>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_GB2312" w:hAnsi="黑体" w:eastAsia="仿宋_GB2312"/>
          <w:sz w:val="32"/>
          <w:szCs w:val="32"/>
        </w:rPr>
      </w:pPr>
      <w:r>
        <w:rPr>
          <w:rFonts w:hint="eastAsia" w:ascii="楷体_GB2312" w:hAnsi="楷体" w:eastAsia="楷体_GB2312"/>
          <w:sz w:val="32"/>
          <w:szCs w:val="32"/>
          <w:lang w:eastAsia="zh-CN"/>
        </w:rPr>
        <w:t>　　</w:t>
      </w:r>
      <w:r>
        <w:rPr>
          <w:rFonts w:hint="eastAsia" w:ascii="楷体_GB2312" w:hAnsi="楷体" w:eastAsia="楷体_GB2312"/>
          <w:sz w:val="32"/>
          <w:szCs w:val="32"/>
        </w:rPr>
        <w:t>3.绿色高质量种植技术模式。</w:t>
      </w:r>
      <w:r>
        <w:rPr>
          <w:rFonts w:hint="eastAsia" w:ascii="仿宋_GB2312" w:hAnsi="黑体" w:eastAsia="仿宋_GB2312"/>
          <w:sz w:val="32"/>
          <w:szCs w:val="32"/>
        </w:rPr>
        <w:t>主要包括蔬菜规范化播种技术，研究集成的蔬菜、食用菌绿色高质量种植模式等。</w:t>
      </w:r>
    </w:p>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_GB2312" w:hAnsi="黑体" w:eastAsia="仿宋_GB2312"/>
          <w:sz w:val="32"/>
          <w:szCs w:val="32"/>
        </w:rPr>
      </w:pPr>
      <w:r>
        <w:rPr>
          <w:rFonts w:hint="eastAsia" w:ascii="楷体_GB2312" w:hAnsi="楷体" w:eastAsia="楷体_GB2312"/>
          <w:sz w:val="32"/>
          <w:szCs w:val="32"/>
          <w:lang w:eastAsia="zh-CN"/>
        </w:rPr>
        <w:t>　　</w:t>
      </w:r>
      <w:r>
        <w:rPr>
          <w:rFonts w:hint="eastAsia" w:ascii="楷体_GB2312" w:hAnsi="楷体" w:eastAsia="楷体_GB2312"/>
          <w:sz w:val="32"/>
          <w:szCs w:val="32"/>
        </w:rPr>
        <w:t>4.蔬菜废弃物综合利用技术。</w:t>
      </w:r>
      <w:r>
        <w:rPr>
          <w:rFonts w:hint="eastAsia" w:ascii="仿宋_GB2312" w:hAnsi="黑体" w:eastAsia="仿宋_GB2312"/>
          <w:sz w:val="32"/>
          <w:szCs w:val="32"/>
        </w:rPr>
        <w:t>主要包括蔬菜秸秆还田和集中处理技术以及菌渣基料化综合利用技术等。</w:t>
      </w:r>
    </w:p>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黑体" w:hAnsi="黑体" w:eastAsia="黑体"/>
          <w:sz w:val="32"/>
          <w:szCs w:val="32"/>
        </w:rPr>
      </w:pPr>
      <w:r>
        <w:rPr>
          <w:rFonts w:hint="eastAsia" w:ascii="楷体_GB2312" w:hAnsi="楷体" w:eastAsia="楷体_GB2312"/>
          <w:sz w:val="32"/>
          <w:szCs w:val="32"/>
          <w:lang w:eastAsia="zh-CN"/>
        </w:rPr>
        <w:t>　　</w:t>
      </w:r>
      <w:r>
        <w:rPr>
          <w:rFonts w:hint="eastAsia" w:ascii="楷体_GB2312" w:hAnsi="楷体" w:eastAsia="楷体_GB2312"/>
          <w:sz w:val="32"/>
          <w:szCs w:val="32"/>
        </w:rPr>
        <w:t>5.山东地方名特优蔬菜技术体系。</w:t>
      </w:r>
      <w:r>
        <w:rPr>
          <w:rFonts w:hint="eastAsia" w:ascii="仿宋_GB2312" w:hAnsi="黑体" w:eastAsia="仿宋_GB2312"/>
          <w:sz w:val="32"/>
          <w:szCs w:val="32"/>
        </w:rPr>
        <w:t>主要包括我省名特优蔬菜的产品等级、采后处理和规范化生产技术等。</w:t>
      </w:r>
    </w:p>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楷体" w:hAnsi="楷体" w:eastAsia="楷体"/>
          <w:sz w:val="32"/>
          <w:szCs w:val="32"/>
        </w:rPr>
      </w:pPr>
      <w:r>
        <w:rPr>
          <w:rFonts w:hint="eastAsia" w:ascii="黑体" w:hAnsi="黑体" w:eastAsia="黑体"/>
          <w:sz w:val="32"/>
          <w:szCs w:val="32"/>
          <w:lang w:eastAsia="zh-CN"/>
        </w:rPr>
        <w:t>　　</w:t>
      </w:r>
      <w:r>
        <w:rPr>
          <w:rFonts w:hint="eastAsia" w:ascii="黑体" w:hAnsi="黑体" w:eastAsia="黑体"/>
          <w:sz w:val="32"/>
          <w:szCs w:val="32"/>
        </w:rPr>
        <w:t>二、种植业领域重点支持方向</w:t>
      </w:r>
    </w:p>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仿宋_GB2312" w:hAnsi="仿宋" w:eastAsia="仿宋_GB2312"/>
          <w:sz w:val="32"/>
          <w:szCs w:val="32"/>
        </w:rPr>
      </w:pPr>
      <w:r>
        <w:rPr>
          <w:rFonts w:hint="eastAsia" w:ascii="楷体_GB2312" w:hAnsi="楷体" w:eastAsia="楷体_GB2312"/>
          <w:sz w:val="32"/>
          <w:szCs w:val="32"/>
          <w:lang w:eastAsia="zh-CN"/>
        </w:rPr>
        <w:t>　　</w:t>
      </w:r>
      <w:r>
        <w:rPr>
          <w:rFonts w:hint="eastAsia" w:ascii="楷体_GB2312" w:hAnsi="楷体" w:eastAsia="楷体_GB2312"/>
          <w:sz w:val="32"/>
          <w:szCs w:val="32"/>
        </w:rPr>
        <w:t>1.</w:t>
      </w:r>
      <w:r>
        <w:rPr>
          <w:rFonts w:hint="eastAsia" w:ascii="楷体_GB2312" w:hAnsi="楷体" w:eastAsia="楷体_GB2312"/>
          <w:sz w:val="32"/>
          <w:szCs w:val="32"/>
          <w:u w:val="dotted"/>
        </w:rPr>
        <w:t>种植业</w:t>
      </w:r>
      <w:r>
        <w:rPr>
          <w:rFonts w:hint="eastAsia" w:ascii="楷体_GB2312" w:hAnsi="楷体" w:eastAsia="楷体_GB2312"/>
          <w:sz w:val="32"/>
          <w:szCs w:val="32"/>
        </w:rPr>
        <w:t>生产。</w:t>
      </w:r>
      <w:r>
        <w:rPr>
          <w:rFonts w:hint="eastAsia" w:ascii="仿宋_GB2312" w:hAnsi="仿宋" w:eastAsia="仿宋_GB2312"/>
          <w:sz w:val="32"/>
          <w:szCs w:val="32"/>
        </w:rPr>
        <w:t>产业标准体系填平补齐，如山东中草药产业标准体系建设指南等。针对产业链中技术标准短板，制定符合农业现代化需要的绿色、机械化、高效的技术标准。支持研究和探索全产业链标准体系构建，以及投入品施用、种苗、品系选育、农产品贮藏技术、仓储环境、卫生操作、初加工、质量追溯等相关标准制定，可突出智慧农业、生态农业。</w:t>
      </w:r>
    </w:p>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仿宋_GB2312" w:eastAsia="仿宋_GB2312"/>
          <w:b/>
          <w:sz w:val="32"/>
          <w:szCs w:val="32"/>
        </w:rPr>
      </w:pPr>
      <w:r>
        <w:rPr>
          <w:rFonts w:hint="eastAsia" w:ascii="楷体_GB2312" w:hAnsi="楷体" w:eastAsia="楷体_GB2312"/>
          <w:sz w:val="32"/>
          <w:szCs w:val="32"/>
          <w:lang w:eastAsia="zh-CN"/>
        </w:rPr>
        <w:t>　　</w:t>
      </w:r>
      <w:r>
        <w:rPr>
          <w:rFonts w:hint="eastAsia" w:ascii="楷体_GB2312" w:hAnsi="楷体" w:eastAsia="楷体_GB2312"/>
          <w:sz w:val="32"/>
          <w:szCs w:val="32"/>
        </w:rPr>
        <w:t>2.土壤肥料。</w:t>
      </w:r>
      <w:r>
        <w:rPr>
          <w:rFonts w:hint="eastAsia" w:ascii="仿宋_GB2312" w:eastAsia="仿宋_GB2312"/>
          <w:sz w:val="32"/>
          <w:szCs w:val="32"/>
        </w:rPr>
        <w:t>重点支持土壤动态监测技术、土肥水对农作物的安全控制或防控技术、非破坏性物理分析在土壤肥料上的应用、农田氮磷流失阻控技术等相关标准制定。</w:t>
      </w:r>
    </w:p>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仿宋_GB2312" w:eastAsia="仿宋_GB2312"/>
          <w:b/>
          <w:sz w:val="32"/>
          <w:szCs w:val="32"/>
        </w:rPr>
      </w:pPr>
      <w:r>
        <w:rPr>
          <w:rFonts w:hint="eastAsia" w:ascii="楷体_GB2312" w:hAnsi="楷体" w:eastAsia="楷体_GB2312"/>
          <w:sz w:val="32"/>
          <w:szCs w:val="32"/>
          <w:lang w:eastAsia="zh-CN"/>
        </w:rPr>
        <w:t>　　</w:t>
      </w:r>
      <w:r>
        <w:rPr>
          <w:rFonts w:hint="eastAsia" w:ascii="楷体_GB2312" w:hAnsi="楷体" w:eastAsia="楷体_GB2312"/>
          <w:sz w:val="32"/>
          <w:szCs w:val="32"/>
        </w:rPr>
        <w:t>3.环境保护。</w:t>
      </w:r>
      <w:r>
        <w:rPr>
          <w:rFonts w:hint="eastAsia" w:ascii="仿宋_GB2312" w:eastAsia="仿宋_GB2312"/>
          <w:sz w:val="32"/>
          <w:szCs w:val="32"/>
        </w:rPr>
        <w:t>重点支持秸秆、畜禽粪便、沼渣沼液等废弃物资源化利用；农田地膜残留监测评价、污染防治、回收率测定；盐碱地绿色轻简化生产技术等相关标准制定。</w:t>
      </w:r>
    </w:p>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仿宋_GB2312" w:eastAsia="仿宋_GB2312"/>
          <w:b/>
          <w:sz w:val="32"/>
          <w:szCs w:val="32"/>
        </w:rPr>
      </w:pPr>
      <w:r>
        <w:rPr>
          <w:rFonts w:hint="eastAsia" w:ascii="楷体_GB2312" w:hAnsi="楷体" w:eastAsia="楷体_GB2312"/>
          <w:sz w:val="32"/>
          <w:szCs w:val="32"/>
          <w:lang w:eastAsia="zh-CN"/>
        </w:rPr>
        <w:t>　　</w:t>
      </w:r>
      <w:r>
        <w:rPr>
          <w:rFonts w:hint="eastAsia" w:ascii="楷体_GB2312" w:hAnsi="楷体" w:eastAsia="楷体_GB2312"/>
          <w:sz w:val="32"/>
          <w:szCs w:val="32"/>
        </w:rPr>
        <w:t>4.植物保护。</w:t>
      </w:r>
      <w:r>
        <w:rPr>
          <w:rFonts w:hint="eastAsia" w:ascii="仿宋_GB2312" w:hAnsi="微软雅黑" w:eastAsia="仿宋_GB2312" w:cs="微软雅黑"/>
          <w:color w:val="000000"/>
          <w:sz w:val="32"/>
          <w:szCs w:val="32"/>
        </w:rPr>
        <w:t>重点支持病虫害绿色防控技术、</w:t>
      </w:r>
      <w:r>
        <w:rPr>
          <w:rFonts w:hint="eastAsia" w:ascii="仿宋_GB2312" w:eastAsia="仿宋_GB2312"/>
          <w:sz w:val="32"/>
          <w:szCs w:val="32"/>
        </w:rPr>
        <w:t>农业外侵生物防控、土壤熏蒸消毒等相关标准制定。</w:t>
      </w:r>
    </w:p>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仿宋_GB2312" w:eastAsia="仿宋_GB2312"/>
          <w:sz w:val="32"/>
          <w:szCs w:val="32"/>
        </w:rPr>
      </w:pPr>
      <w:r>
        <w:rPr>
          <w:rFonts w:hint="eastAsia" w:ascii="楷体_GB2312" w:hAnsi="楷体" w:eastAsia="楷体_GB2312"/>
          <w:sz w:val="32"/>
          <w:szCs w:val="32"/>
          <w:lang w:eastAsia="zh-CN"/>
        </w:rPr>
        <w:t>　　</w:t>
      </w:r>
      <w:r>
        <w:rPr>
          <w:rFonts w:hint="eastAsia" w:ascii="楷体_GB2312" w:hAnsi="楷体" w:eastAsia="楷体_GB2312"/>
          <w:sz w:val="32"/>
          <w:szCs w:val="32"/>
        </w:rPr>
        <w:t>5.监测评价。</w:t>
      </w:r>
      <w:r>
        <w:rPr>
          <w:rFonts w:hint="eastAsia" w:ascii="仿宋_GB2312" w:eastAsia="仿宋_GB2312"/>
          <w:sz w:val="32"/>
          <w:szCs w:val="32"/>
        </w:rPr>
        <w:t>重点支持农产品质量安全检测技术，包括</w:t>
      </w:r>
      <w:r>
        <w:rPr>
          <w:rFonts w:hint="eastAsia" w:ascii="仿宋_GB2312" w:hAnsi="仿宋" w:eastAsia="仿宋_GB2312"/>
          <w:sz w:val="32"/>
          <w:szCs w:val="32"/>
        </w:rPr>
        <w:t>农药残留、无机污染物、有机污染物、重金属、致病微生物等危害因子检测方法；</w:t>
      </w:r>
      <w:r>
        <w:rPr>
          <w:rFonts w:hint="eastAsia" w:ascii="仿宋_GB2312" w:eastAsia="仿宋_GB2312"/>
          <w:sz w:val="32"/>
          <w:szCs w:val="32"/>
        </w:rPr>
        <w:t>农产品营养功能评价技术；以及政府监管急需的监控评价规范等相关标准制定。</w:t>
      </w:r>
    </w:p>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sz w:val="32"/>
          <w:szCs w:val="32"/>
        </w:rPr>
      </w:pPr>
      <w:r>
        <w:rPr>
          <w:rFonts w:hint="eastAsia" w:ascii="黑体" w:hAnsi="黑体" w:eastAsia="黑体"/>
          <w:sz w:val="32"/>
          <w:szCs w:val="32"/>
          <w:lang w:eastAsia="zh-CN"/>
        </w:rPr>
        <w:t>　　</w:t>
      </w:r>
      <w:r>
        <w:rPr>
          <w:rFonts w:hint="eastAsia" w:ascii="黑体" w:hAnsi="黑体" w:eastAsia="黑体"/>
          <w:sz w:val="32"/>
          <w:szCs w:val="32"/>
        </w:rPr>
        <w:t>三、渔业领域重点支持方向</w:t>
      </w:r>
    </w:p>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仿宋_GB2312" w:eastAsia="仿宋_GB2312"/>
          <w:sz w:val="32"/>
          <w:szCs w:val="32"/>
        </w:rPr>
      </w:pP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1.水产品质量安全监管。</w:t>
      </w:r>
      <w:r>
        <w:rPr>
          <w:rFonts w:hint="eastAsia" w:ascii="仿宋_GB2312" w:eastAsia="仿宋_GB2312"/>
          <w:sz w:val="32"/>
          <w:szCs w:val="32"/>
        </w:rPr>
        <w:t>重点围绕水产品质量安全控制及检测技术、投入品管理、养殖水产品风险评估等。</w:t>
      </w:r>
    </w:p>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仿宋_GB2312" w:eastAsia="仿宋_GB2312"/>
          <w:sz w:val="32"/>
          <w:szCs w:val="32"/>
        </w:rPr>
      </w:pP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2.水产绿色生态健康养殖。</w:t>
      </w:r>
      <w:r>
        <w:rPr>
          <w:rFonts w:hint="eastAsia" w:ascii="仿宋_GB2312" w:eastAsia="仿宋_GB2312"/>
          <w:sz w:val="32"/>
          <w:szCs w:val="32"/>
        </w:rPr>
        <w:t>亲本、苗种质量标准、水产</w:t>
      </w:r>
      <w:r>
        <w:rPr>
          <w:rFonts w:hint="eastAsia" w:ascii="仿宋_GB2312" w:eastAsia="仿宋_GB2312"/>
          <w:sz w:val="32"/>
          <w:szCs w:val="32"/>
        </w:rPr>
        <w:t>原良种繁育和水产养殖技术规程；养殖尾水循环利用;智能化养殖装备;稻田、藕池等农业宜渔养殖空间拓展；盐碱地、采矿塌陷区、滨湖湿地渔业生态化；水产苗种产地检疫等。</w:t>
      </w:r>
    </w:p>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仿宋_GB2312" w:eastAsia="仿宋_GB2312"/>
          <w:sz w:val="32"/>
          <w:szCs w:val="32"/>
        </w:rPr>
      </w:pP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3.水产品加工流通。</w:t>
      </w:r>
      <w:r>
        <w:rPr>
          <w:rFonts w:hint="eastAsia" w:ascii="仿宋_GB2312" w:eastAsia="仿宋_GB2312"/>
          <w:sz w:val="32"/>
          <w:szCs w:val="32"/>
        </w:rPr>
        <w:t>水产品加工技术操作规范、包装标识、冷链物流等。</w:t>
      </w:r>
    </w:p>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仿宋_GB2312" w:eastAsia="仿宋_GB2312"/>
          <w:sz w:val="32"/>
          <w:szCs w:val="32"/>
        </w:rPr>
      </w:pP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4.渔业资源养护和休闲渔业发展。</w:t>
      </w:r>
      <w:r>
        <w:rPr>
          <w:rFonts w:hint="eastAsia" w:ascii="仿宋_GB2312" w:eastAsia="仿宋_GB2312"/>
          <w:sz w:val="32"/>
          <w:szCs w:val="32"/>
        </w:rPr>
        <w:t>与海洋牧场建设相配</w:t>
      </w:r>
      <w:r>
        <w:rPr>
          <w:rFonts w:hint="eastAsia" w:ascii="仿宋_GB2312" w:eastAsia="仿宋_GB2312"/>
          <w:sz w:val="32"/>
          <w:szCs w:val="32"/>
        </w:rPr>
        <w:t>套的技术和服务标准，增殖放流品种苗种质量标准和效果监测评估技术规范，水生生物资源调查评估、渔业水域污染与生态灾害防治修复等，休闲渔业服务及动态监测。</w:t>
      </w:r>
    </w:p>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仿宋_GB2312" w:eastAsia="仿宋_GB2312"/>
          <w:sz w:val="32"/>
          <w:szCs w:val="32"/>
        </w:rPr>
      </w:pP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5.基础设施与装备领域建设。</w:t>
      </w:r>
      <w:r>
        <w:rPr>
          <w:rFonts w:hint="eastAsia" w:ascii="仿宋_GB2312" w:eastAsia="仿宋_GB2312"/>
          <w:sz w:val="32"/>
          <w:szCs w:val="32"/>
        </w:rPr>
        <w:t>服务渔业生产的养殖、渔船及船用机械标准，渔业设施化工程建设、渔业信息化及智慧渔业技术规范、渔具及渔具材料、船用机械仪器、节能减排设施设备等。</w:t>
      </w:r>
    </w:p>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6.渔业领域依法行政、履行管理职责急需的标准。</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lang w:eastAsia="zh-CN"/>
        </w:rPr>
        <w:t>　　</w:t>
      </w:r>
      <w:r>
        <w:rPr>
          <w:rFonts w:hint="eastAsia" w:ascii="黑体" w:hAnsi="黑体" w:eastAsia="黑体" w:cs="宋体"/>
          <w:color w:val="000000"/>
          <w:kern w:val="0"/>
          <w:sz w:val="32"/>
          <w:szCs w:val="32"/>
        </w:rPr>
        <w:t>四、农业机械领域重点支持方向</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仿宋_GB2312" w:hAnsi="å®ä½" w:eastAsia="仿宋_GB2312" w:cs="宋体"/>
          <w:color w:val="000000"/>
          <w:kern w:val="0"/>
          <w:sz w:val="32"/>
          <w:szCs w:val="32"/>
        </w:rPr>
      </w:pPr>
      <w:r>
        <w:rPr>
          <w:rFonts w:hint="eastAsia" w:ascii="仿宋_GB2312" w:hAnsi="å®ä½" w:eastAsia="仿宋_GB2312" w:cs="宋体"/>
          <w:color w:val="000000"/>
          <w:kern w:val="0"/>
          <w:sz w:val="32"/>
          <w:szCs w:val="32"/>
          <w:lang w:eastAsia="zh-CN"/>
        </w:rPr>
        <w:t>　　</w:t>
      </w:r>
      <w:r>
        <w:rPr>
          <w:rFonts w:hint="eastAsia" w:ascii="仿宋_GB2312" w:hAnsi="å®ä½" w:eastAsia="仿宋_GB2312" w:cs="宋体"/>
          <w:color w:val="000000"/>
          <w:kern w:val="0"/>
          <w:sz w:val="32"/>
          <w:szCs w:val="32"/>
        </w:rPr>
        <w:t>国家或省重点支持发展的农机化技术及装备、绿色高效智能农机装备及关键核心零部件、畜牧水产养殖及初加工机械、林果茶菜机械、种养业废弃物资源化利用设备、主要农作物尤其是经济作物全程机械化、适用于丘陵山区农机具的作业质量评价、农业机械质量检测技术及设备等。</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lang w:eastAsia="zh-CN"/>
        </w:rPr>
        <w:t>　　</w:t>
      </w:r>
      <w:r>
        <w:rPr>
          <w:rFonts w:hint="eastAsia" w:ascii="黑体" w:hAnsi="黑体" w:eastAsia="黑体" w:cs="宋体"/>
          <w:color w:val="000000"/>
          <w:kern w:val="0"/>
          <w:sz w:val="32"/>
          <w:szCs w:val="32"/>
        </w:rPr>
        <w:t>五、农业社会化服务领域重点支持方向</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bCs/>
          <w:sz w:val="32"/>
          <w:szCs w:val="32"/>
        </w:rPr>
      </w:pPr>
      <w:r>
        <w:rPr>
          <w:rFonts w:hint="eastAsia" w:ascii="楷体_GB2312" w:hAnsi="楷体" w:eastAsia="楷体_GB2312"/>
          <w:sz w:val="32"/>
          <w:szCs w:val="32"/>
          <w:lang w:eastAsia="zh-CN"/>
        </w:rPr>
        <w:t>　　</w:t>
      </w:r>
      <w:r>
        <w:rPr>
          <w:rFonts w:hint="eastAsia" w:ascii="楷体_GB2312" w:hAnsi="楷体" w:eastAsia="楷体_GB2312"/>
          <w:sz w:val="32"/>
          <w:szCs w:val="32"/>
        </w:rPr>
        <w:t>1.农业投入品供应服务。</w:t>
      </w:r>
      <w:r>
        <w:rPr>
          <w:rFonts w:hint="eastAsia" w:ascii="仿宋_GB2312" w:hAnsi="仿宋_GB2312" w:eastAsia="仿宋_GB2312" w:cs="仿宋_GB2312"/>
          <w:bCs/>
          <w:sz w:val="32"/>
          <w:szCs w:val="32"/>
        </w:rPr>
        <w:t>农业生产资料和工程物资的储运、销售、维修、养护、培训服务标准；</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bCs/>
          <w:sz w:val="32"/>
          <w:szCs w:val="32"/>
        </w:rPr>
      </w:pPr>
      <w:r>
        <w:rPr>
          <w:rFonts w:hint="eastAsia" w:ascii="楷体_GB2312" w:hAnsi="楷体" w:eastAsia="楷体_GB2312"/>
          <w:sz w:val="32"/>
          <w:szCs w:val="32"/>
          <w:lang w:eastAsia="zh-CN"/>
        </w:rPr>
        <w:t>　　</w:t>
      </w:r>
      <w:r>
        <w:rPr>
          <w:rFonts w:hint="eastAsia" w:ascii="楷体_GB2312" w:hAnsi="楷体" w:eastAsia="楷体_GB2312"/>
          <w:sz w:val="32"/>
          <w:szCs w:val="32"/>
        </w:rPr>
        <w:t>2.种子繁育推广服务。</w:t>
      </w:r>
      <w:r>
        <w:rPr>
          <w:rFonts w:hint="eastAsia" w:ascii="仿宋_GB2312" w:hAnsi="仿宋_GB2312" w:eastAsia="仿宋_GB2312" w:cs="仿宋_GB2312"/>
          <w:bCs/>
          <w:sz w:val="32"/>
          <w:szCs w:val="32"/>
        </w:rPr>
        <w:t>种子繁育、推广、管理服务标准；</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bCs/>
          <w:sz w:val="32"/>
          <w:szCs w:val="32"/>
        </w:rPr>
      </w:pPr>
      <w:r>
        <w:rPr>
          <w:rFonts w:hint="eastAsia" w:ascii="楷体_GB2312" w:hAnsi="楷体" w:eastAsia="楷体_GB2312"/>
          <w:sz w:val="32"/>
          <w:szCs w:val="32"/>
          <w:lang w:eastAsia="zh-CN"/>
        </w:rPr>
        <w:t>　　</w:t>
      </w:r>
      <w:r>
        <w:rPr>
          <w:rFonts w:hint="eastAsia" w:ascii="楷体_GB2312" w:hAnsi="楷体" w:eastAsia="楷体_GB2312"/>
          <w:sz w:val="32"/>
          <w:szCs w:val="32"/>
        </w:rPr>
        <w:t>3.农业生产服务。</w:t>
      </w:r>
      <w:r>
        <w:rPr>
          <w:rFonts w:hint="eastAsia" w:ascii="仿宋_GB2312" w:hAnsi="仿宋_GB2312" w:eastAsia="仿宋_GB2312" w:cs="仿宋_GB2312"/>
          <w:bCs/>
          <w:sz w:val="32"/>
          <w:szCs w:val="32"/>
        </w:rPr>
        <w:t>种植、渔业生产服务标准和农业规划服务标准；</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bCs/>
          <w:sz w:val="32"/>
          <w:szCs w:val="32"/>
        </w:rPr>
      </w:pPr>
      <w:r>
        <w:rPr>
          <w:rFonts w:hint="eastAsia" w:ascii="楷体_GB2312" w:hAnsi="楷体" w:eastAsia="楷体_GB2312"/>
          <w:sz w:val="32"/>
          <w:szCs w:val="32"/>
          <w:lang w:eastAsia="zh-CN"/>
        </w:rPr>
        <w:t>　　</w:t>
      </w:r>
      <w:r>
        <w:rPr>
          <w:rFonts w:hint="eastAsia" w:ascii="楷体_GB2312" w:hAnsi="楷体" w:eastAsia="楷体_GB2312"/>
          <w:sz w:val="32"/>
          <w:szCs w:val="32"/>
        </w:rPr>
        <w:t>4.农业技术推广服务。</w:t>
      </w:r>
      <w:r>
        <w:rPr>
          <w:rFonts w:hint="eastAsia" w:ascii="仿宋_GB2312" w:hAnsi="仿宋_GB2312" w:eastAsia="仿宋_GB2312" w:cs="仿宋_GB2312"/>
          <w:bCs/>
          <w:sz w:val="32"/>
          <w:szCs w:val="32"/>
        </w:rPr>
        <w:t>种养殖、动植物有害生物防控、农产品质量安全、农业工程、农业设施设备、农产品流通、农业防灾减灾、农业资源开发利用、农业生态安全技术推广服务标准和农业技术宣传教育与培训服务标准；</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bCs/>
          <w:sz w:val="32"/>
          <w:szCs w:val="32"/>
        </w:rPr>
      </w:pPr>
      <w:r>
        <w:rPr>
          <w:rFonts w:hint="eastAsia" w:ascii="楷体_GB2312" w:hAnsi="楷体" w:eastAsia="楷体_GB2312"/>
          <w:sz w:val="32"/>
          <w:szCs w:val="32"/>
          <w:lang w:eastAsia="zh-CN"/>
        </w:rPr>
        <w:t>　　</w:t>
      </w:r>
      <w:r>
        <w:rPr>
          <w:rFonts w:hint="eastAsia" w:ascii="楷体_GB2312" w:hAnsi="楷体" w:eastAsia="楷体_GB2312"/>
          <w:sz w:val="32"/>
          <w:szCs w:val="32"/>
        </w:rPr>
        <w:t>5.动植物疫病防控服务。</w:t>
      </w:r>
      <w:r>
        <w:rPr>
          <w:rFonts w:hint="eastAsia" w:ascii="仿宋_GB2312" w:hAnsi="仿宋_GB2312" w:eastAsia="仿宋_GB2312" w:cs="仿宋_GB2312"/>
          <w:bCs/>
          <w:sz w:val="32"/>
          <w:szCs w:val="32"/>
        </w:rPr>
        <w:t>动植物疫病监测预警、动植物检验检疫、动植物疫病诊疗、动植物疫病管理控制服务标准；</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bCs/>
          <w:sz w:val="32"/>
          <w:szCs w:val="32"/>
        </w:rPr>
      </w:pPr>
      <w:r>
        <w:rPr>
          <w:rFonts w:hint="eastAsia" w:ascii="楷体_GB2312" w:hAnsi="楷体" w:eastAsia="楷体_GB2312"/>
          <w:sz w:val="32"/>
          <w:szCs w:val="32"/>
          <w:lang w:eastAsia="zh-CN"/>
        </w:rPr>
        <w:t>　　</w:t>
      </w:r>
      <w:r>
        <w:rPr>
          <w:rFonts w:hint="eastAsia" w:ascii="楷体_GB2312" w:hAnsi="楷体" w:eastAsia="楷体_GB2312"/>
          <w:sz w:val="32"/>
          <w:szCs w:val="32"/>
        </w:rPr>
        <w:t>6.农产品质量安全服务。</w:t>
      </w:r>
      <w:r>
        <w:rPr>
          <w:rFonts w:hint="eastAsia" w:ascii="仿宋_GB2312" w:hAnsi="仿宋_GB2312" w:eastAsia="仿宋_GB2312" w:cs="仿宋_GB2312"/>
          <w:bCs/>
          <w:sz w:val="32"/>
          <w:szCs w:val="32"/>
        </w:rPr>
        <w:t>农产品质量安全风险监测与评估、农产品质量安全检验检测、农业标准化、农产品质量安全认证、农产品品牌建设、农产品质量安全宣传培训服务标准；</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bCs/>
          <w:sz w:val="32"/>
          <w:szCs w:val="32"/>
        </w:rPr>
      </w:pPr>
      <w:r>
        <w:rPr>
          <w:rFonts w:hint="eastAsia" w:ascii="楷体_GB2312" w:hAnsi="楷体" w:eastAsia="楷体_GB2312"/>
          <w:sz w:val="32"/>
          <w:szCs w:val="32"/>
          <w:lang w:eastAsia="zh-CN"/>
        </w:rPr>
        <w:t>　　</w:t>
      </w:r>
      <w:r>
        <w:rPr>
          <w:rFonts w:hint="eastAsia" w:ascii="楷体_GB2312" w:hAnsi="楷体" w:eastAsia="楷体_GB2312"/>
          <w:sz w:val="32"/>
          <w:szCs w:val="32"/>
        </w:rPr>
        <w:t>7.农产品加工服务。</w:t>
      </w:r>
      <w:r>
        <w:rPr>
          <w:rFonts w:hint="eastAsia" w:ascii="仿宋_GB2312" w:hAnsi="仿宋_GB2312" w:eastAsia="仿宋_GB2312" w:cs="仿宋_GB2312"/>
          <w:bCs/>
          <w:sz w:val="32"/>
          <w:szCs w:val="32"/>
        </w:rPr>
        <w:t>农产品初加工、深加工服务标准；</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bCs/>
          <w:sz w:val="32"/>
          <w:szCs w:val="32"/>
        </w:rPr>
      </w:pPr>
      <w:r>
        <w:rPr>
          <w:rFonts w:hint="eastAsia" w:ascii="楷体_GB2312" w:hAnsi="楷体" w:eastAsia="楷体_GB2312"/>
          <w:sz w:val="32"/>
          <w:szCs w:val="32"/>
          <w:lang w:eastAsia="zh-CN"/>
        </w:rPr>
        <w:t>　　</w:t>
      </w:r>
      <w:r>
        <w:rPr>
          <w:rFonts w:hint="eastAsia" w:ascii="楷体_GB2312" w:hAnsi="楷体" w:eastAsia="楷体_GB2312"/>
          <w:sz w:val="32"/>
          <w:szCs w:val="32"/>
        </w:rPr>
        <w:t>8.农产品流通服务。</w:t>
      </w:r>
      <w:r>
        <w:rPr>
          <w:rFonts w:hint="eastAsia" w:ascii="仿宋_GB2312" w:hAnsi="仿宋_GB2312" w:eastAsia="仿宋_GB2312" w:cs="仿宋_GB2312"/>
          <w:bCs/>
          <w:sz w:val="32"/>
          <w:szCs w:val="32"/>
        </w:rPr>
        <w:t>农产品分等分级、包装标识、物流配送、购销服务标准；</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bCs/>
          <w:sz w:val="32"/>
          <w:szCs w:val="32"/>
        </w:rPr>
      </w:pPr>
      <w:r>
        <w:rPr>
          <w:rFonts w:hint="eastAsia" w:ascii="楷体_GB2312" w:hAnsi="楷体" w:eastAsia="楷体_GB2312"/>
          <w:sz w:val="32"/>
          <w:szCs w:val="32"/>
          <w:lang w:eastAsia="zh-CN"/>
        </w:rPr>
        <w:t>　　</w:t>
      </w:r>
      <w:r>
        <w:rPr>
          <w:rFonts w:hint="eastAsia" w:ascii="楷体_GB2312" w:hAnsi="楷体" w:eastAsia="楷体_GB2312"/>
          <w:sz w:val="32"/>
          <w:szCs w:val="32"/>
        </w:rPr>
        <w:t>9.农业信息服务。</w:t>
      </w:r>
      <w:r>
        <w:rPr>
          <w:rFonts w:hint="eastAsia" w:ascii="仿宋_GB2312" w:hAnsi="仿宋_GB2312" w:eastAsia="仿宋_GB2312" w:cs="仿宋_GB2312"/>
          <w:bCs/>
          <w:sz w:val="32"/>
          <w:szCs w:val="32"/>
        </w:rPr>
        <w:t>农业信息化基础设施建设、农业信息化设备检测、农业公共信息、农业大数据挖掘与应用、农产品电子商务信息、农业经营决策与咨询服务标准；</w:t>
      </w:r>
    </w:p>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bCs/>
          <w:sz w:val="32"/>
          <w:szCs w:val="32"/>
        </w:rPr>
      </w:pPr>
      <w:r>
        <w:rPr>
          <w:rFonts w:hint="eastAsia" w:ascii="楷体_GB2312" w:hAnsi="楷体" w:eastAsia="楷体_GB2312"/>
          <w:sz w:val="32"/>
          <w:szCs w:val="32"/>
          <w:lang w:eastAsia="zh-CN"/>
        </w:rPr>
        <w:t>　　</w:t>
      </w:r>
      <w:r>
        <w:rPr>
          <w:rFonts w:hint="eastAsia" w:ascii="楷体_GB2312" w:hAnsi="楷体" w:eastAsia="楷体_GB2312"/>
          <w:sz w:val="32"/>
          <w:szCs w:val="32"/>
        </w:rPr>
        <w:t>10.农村产权管理与交易服务。</w:t>
      </w:r>
      <w:r>
        <w:rPr>
          <w:rFonts w:hint="eastAsia" w:ascii="仿宋_GB2312" w:hAnsi="仿宋_GB2312" w:eastAsia="仿宋_GB2312" w:cs="仿宋_GB2312"/>
          <w:bCs/>
          <w:sz w:val="32"/>
          <w:szCs w:val="32"/>
        </w:rPr>
        <w:t>农村产权确权与登记、流转与交易服务标准；</w:t>
      </w:r>
    </w:p>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bCs/>
          <w:sz w:val="32"/>
          <w:szCs w:val="32"/>
        </w:rPr>
      </w:pPr>
      <w:r>
        <w:rPr>
          <w:rFonts w:hint="eastAsia" w:ascii="楷体_GB2312" w:hAnsi="楷体" w:eastAsia="楷体_GB2312"/>
          <w:sz w:val="32"/>
          <w:szCs w:val="32"/>
          <w:lang w:eastAsia="zh-CN"/>
        </w:rPr>
        <w:t>　　</w:t>
      </w:r>
      <w:r>
        <w:rPr>
          <w:rFonts w:hint="eastAsia" w:ascii="楷体_GB2312" w:hAnsi="楷体" w:eastAsia="楷体_GB2312"/>
          <w:sz w:val="32"/>
          <w:szCs w:val="32"/>
        </w:rPr>
        <w:t>11.农业服务组织建设与管理服务。</w:t>
      </w:r>
      <w:r>
        <w:rPr>
          <w:rFonts w:hint="eastAsia" w:ascii="仿宋_GB2312" w:hAnsi="仿宋_GB2312" w:eastAsia="仿宋_GB2312" w:cs="仿宋_GB2312"/>
          <w:bCs/>
          <w:sz w:val="32"/>
          <w:szCs w:val="32"/>
        </w:rPr>
        <w:t>农民专业合作社、涉农中介组织建设与管理服务标准；农业专业化服务人才和新型职业农民培育标准；</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楷体_GB2312" w:hAnsi="楷体" w:eastAsia="楷体_GB2312"/>
          <w:sz w:val="32"/>
          <w:szCs w:val="32"/>
        </w:rPr>
      </w:pPr>
      <w:r>
        <w:rPr>
          <w:rFonts w:hint="eastAsia" w:ascii="楷体_GB2312" w:hAnsi="楷体" w:eastAsia="楷体_GB2312"/>
          <w:sz w:val="32"/>
          <w:szCs w:val="32"/>
          <w:lang w:eastAsia="zh-CN"/>
        </w:rPr>
        <w:t>　　</w:t>
      </w:r>
      <w:r>
        <w:rPr>
          <w:rFonts w:hint="eastAsia" w:ascii="楷体_GB2312" w:hAnsi="楷体" w:eastAsia="楷体_GB2312"/>
          <w:sz w:val="32"/>
          <w:szCs w:val="32"/>
        </w:rPr>
        <w:t>12.农业金融、保险与法律服务标准等。</w:t>
      </w:r>
    </w:p>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sz w:val="32"/>
          <w:szCs w:val="32"/>
        </w:rPr>
      </w:pPr>
      <w:r>
        <w:rPr>
          <w:rFonts w:hint="eastAsia" w:ascii="黑体" w:hAnsi="黑体" w:eastAsia="黑体"/>
          <w:sz w:val="32"/>
          <w:szCs w:val="32"/>
          <w:lang w:eastAsia="zh-CN"/>
        </w:rPr>
        <w:t>　　</w:t>
      </w:r>
      <w:r>
        <w:rPr>
          <w:rFonts w:hint="eastAsia" w:ascii="黑体" w:hAnsi="黑体" w:eastAsia="黑体"/>
          <w:sz w:val="32"/>
          <w:szCs w:val="32"/>
        </w:rPr>
        <w:t>六、三产融合领域定重点支持方向</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仿宋_GB2312" w:eastAsia="仿宋_GB2312"/>
          <w:sz w:val="32"/>
          <w:szCs w:val="32"/>
        </w:rPr>
      </w:pPr>
      <w:r>
        <w:rPr>
          <w:rFonts w:hint="eastAsia" w:ascii="楷体_GB2312" w:hAnsi="楷体" w:eastAsia="楷体_GB2312"/>
          <w:sz w:val="32"/>
          <w:szCs w:val="32"/>
          <w:lang w:eastAsia="zh-CN"/>
        </w:rPr>
        <w:t>　　</w:t>
      </w:r>
      <w:r>
        <w:rPr>
          <w:rFonts w:hint="eastAsia" w:ascii="楷体_GB2312" w:hAnsi="楷体" w:eastAsia="楷体_GB2312"/>
          <w:sz w:val="32"/>
          <w:szCs w:val="32"/>
        </w:rPr>
        <w:t>1.乡村振兴。</w:t>
      </w:r>
      <w:r>
        <w:rPr>
          <w:rFonts w:hint="eastAsia" w:ascii="仿宋_GB2312" w:eastAsia="仿宋_GB2312"/>
          <w:sz w:val="32"/>
          <w:szCs w:val="32"/>
        </w:rPr>
        <w:t>包括产业振兴、人才振兴、文化振兴、生态振兴、组织振兴等相关标准体系建设、制度建设、工作内容、工作程序与要求等相关标准。重点支持城乡协调发展、美丽庭院、乡风文明、乡村治理以及农村绿化景观改造、垃圾处理、户厕改造、污水治理、饮水安全、道路、取暖、气化、信息化等相关标准，助力乡村振兴齐鲁样板的打造。</w:t>
      </w:r>
    </w:p>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仿宋_GB2312" w:eastAsia="仿宋_GB2312"/>
          <w:sz w:val="32"/>
          <w:szCs w:val="32"/>
        </w:rPr>
      </w:pPr>
      <w:r>
        <w:rPr>
          <w:rFonts w:hint="eastAsia" w:ascii="楷体_GB2312" w:hAnsi="楷体" w:eastAsia="楷体_GB2312"/>
          <w:sz w:val="32"/>
          <w:szCs w:val="32"/>
          <w:lang w:eastAsia="zh-CN"/>
        </w:rPr>
        <w:t>　　</w:t>
      </w:r>
      <w:r>
        <w:rPr>
          <w:rFonts w:hint="eastAsia" w:ascii="楷体_GB2312" w:hAnsi="楷体" w:eastAsia="楷体_GB2312"/>
          <w:sz w:val="32"/>
          <w:szCs w:val="32"/>
        </w:rPr>
        <w:t>2.精准扶贫。</w:t>
      </w:r>
      <w:r>
        <w:rPr>
          <w:rFonts w:hint="eastAsia" w:ascii="仿宋_GB2312" w:eastAsia="仿宋_GB2312"/>
          <w:sz w:val="32"/>
          <w:szCs w:val="32"/>
        </w:rPr>
        <w:t>包括精准扶贫工作中涉及的农业光伏产业扶贫、农业产业化联合体扶贫以及各类粮食、水果、蔬菜、茶叶、中药材种植扶贫模式等相关标准，助推精准扶贫工作。</w:t>
      </w:r>
    </w:p>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仿宋_GB2312" w:eastAsia="仿宋_GB2312"/>
          <w:sz w:val="32"/>
          <w:szCs w:val="32"/>
        </w:rPr>
      </w:pPr>
      <w:r>
        <w:rPr>
          <w:rFonts w:hint="eastAsia" w:ascii="楷体_GB2312" w:hAnsi="楷体" w:eastAsia="楷体_GB2312"/>
          <w:sz w:val="32"/>
          <w:szCs w:val="32"/>
          <w:lang w:eastAsia="zh-CN"/>
        </w:rPr>
        <w:t>　　</w:t>
      </w:r>
      <w:r>
        <w:rPr>
          <w:rFonts w:hint="eastAsia" w:ascii="楷体_GB2312" w:hAnsi="楷体" w:eastAsia="楷体_GB2312"/>
          <w:sz w:val="32"/>
          <w:szCs w:val="32"/>
        </w:rPr>
        <w:t>3.农业信息化。</w:t>
      </w:r>
      <w:r>
        <w:rPr>
          <w:rFonts w:hint="eastAsia" w:ascii="仿宋_GB2312" w:eastAsia="仿宋_GB2312"/>
          <w:sz w:val="32"/>
          <w:szCs w:val="32"/>
        </w:rPr>
        <w:t>围绕种植业、畜牧业、渔业、种业的信息化和智能化，重点支持农业大数据、单品全产业链大数据、农业物联网、智慧种养殖、智慧农机等相关标准；加快物联网、大数据、区块链、人工智能、智慧气象等现代信息技术在农业领域的应用。</w:t>
      </w:r>
    </w:p>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仿宋_GB2312" w:eastAsia="仿宋_GB2312"/>
          <w:sz w:val="32"/>
          <w:szCs w:val="32"/>
        </w:rPr>
      </w:pPr>
      <w:r>
        <w:rPr>
          <w:rFonts w:hint="eastAsia" w:ascii="楷体_GB2312" w:hAnsi="楷体" w:eastAsia="楷体_GB2312"/>
          <w:sz w:val="32"/>
          <w:szCs w:val="32"/>
          <w:lang w:eastAsia="zh-CN"/>
        </w:rPr>
        <w:t>　　</w:t>
      </w:r>
      <w:r>
        <w:rPr>
          <w:rFonts w:hint="eastAsia" w:ascii="楷体_GB2312" w:hAnsi="楷体" w:eastAsia="楷体_GB2312"/>
          <w:sz w:val="32"/>
          <w:szCs w:val="32"/>
        </w:rPr>
        <w:t>4.其它。</w:t>
      </w:r>
      <w:r>
        <w:rPr>
          <w:rFonts w:hint="eastAsia" w:ascii="仿宋_GB2312" w:eastAsia="仿宋_GB2312"/>
          <w:sz w:val="32"/>
          <w:szCs w:val="32"/>
        </w:rPr>
        <w:t>包括农业三产融和相关的其它领域：休闲农业、生态循环农业、乡村旅游、田园综合体、农村电商、农业服务、农产品加工等领域的相关标准。</w:t>
      </w:r>
    </w:p>
    <w:sectPr>
      <w:footerReference r:id="rId3" w:type="default"/>
      <w:pgSz w:w="11906" w:h="16838"/>
      <w:pgMar w:top="1587" w:right="1587" w:bottom="1587"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经典繁古印">
    <w:altName w:val="宋体"/>
    <w:panose1 w:val="02010609010101010101"/>
    <w:charset w:val="86"/>
    <w:family w:val="modern"/>
    <w:pitch w:val="default"/>
    <w:sig w:usb0="00000000" w:usb1="00000000" w:usb2="0000001E"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å®ä½">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2F6CFA"/>
    <w:rsid w:val="212F6CFA"/>
    <w:rsid w:val="327C7596"/>
    <w:rsid w:val="6B593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2020-02-24T01:20:00Z</dcterms:created>
  <dc:creator>Administrator</dc:creator>
  <cp:lastModifiedBy>Administrator</cp:lastModifiedBy>
  <dcterms:modified xsi:type="dcterms:W3CDTF">2020-02-24T06:02:30Z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