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82" w:rsidRDefault="007349AB">
      <w:pPr>
        <w:ind w:firstLineChars="0" w:firstLine="0"/>
        <w:jc w:val="left"/>
        <w:rPr>
          <w:rFonts w:ascii="Times New Roman" w:eastAsia="黑体" w:hAnsi="Times New Roman"/>
          <w:color w:val="000000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color w:val="000000"/>
          <w:szCs w:val="32"/>
        </w:rPr>
        <w:t>附件</w:t>
      </w:r>
      <w:r>
        <w:rPr>
          <w:rFonts w:ascii="Times New Roman" w:eastAsia="黑体" w:hAnsi="Times New Roman"/>
          <w:color w:val="000000"/>
          <w:szCs w:val="32"/>
        </w:rPr>
        <w:t>2</w:t>
      </w:r>
    </w:p>
    <w:p w:rsidR="00A96282" w:rsidRDefault="007349AB">
      <w:pPr>
        <w:spacing w:afterLines="100" w:after="312" w:line="360" w:lineRule="auto"/>
        <w:ind w:firstLineChars="0" w:firstLine="0"/>
        <w:jc w:val="center"/>
        <w:rPr>
          <w:rFonts w:ascii="Times New Roman" w:eastAsia="黑体" w:hAnsi="Times New Roman"/>
          <w:color w:val="000000"/>
          <w:szCs w:val="32"/>
        </w:rPr>
      </w:pPr>
      <w:r>
        <w:rPr>
          <w:rFonts w:ascii="Times New Roman" w:eastAsia="黑体" w:hAnsi="Times New Roman"/>
          <w:color w:val="000000"/>
          <w:szCs w:val="32"/>
        </w:rPr>
        <w:t>拟制定规范类别清单</w:t>
      </w:r>
    </w:p>
    <w:tbl>
      <w:tblPr>
        <w:tblW w:w="8739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993"/>
        <w:gridCol w:w="857"/>
        <w:gridCol w:w="6105"/>
      </w:tblGrid>
      <w:tr w:rsidR="00A96282">
        <w:trPr>
          <w:trHeight w:val="76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产业</w:t>
            </w:r>
          </w:p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产品大类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产品类别</w:t>
            </w:r>
          </w:p>
        </w:tc>
      </w:tr>
      <w:tr w:rsidR="00A96282">
        <w:trPr>
          <w:trHeight w:val="721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种植业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粮油类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小麦、玉米、小米、花生、茶油、大豆、燕麦、荞麦、大麦、葵花籽、</w:t>
            </w:r>
            <w:proofErr w:type="gramStart"/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菜籽油</w:t>
            </w:r>
            <w:proofErr w:type="gramEnd"/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、高粱等</w:t>
            </w:r>
          </w:p>
        </w:tc>
      </w:tr>
      <w:tr w:rsidR="00A96282">
        <w:trPr>
          <w:trHeight w:val="83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种植业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果品类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葡萄、梨、柑桔、草莓、猕猴桃、枣、杏、核桃、蓝</w:t>
            </w:r>
            <w:proofErr w:type="gramStart"/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莓</w:t>
            </w:r>
            <w:proofErr w:type="gramEnd"/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、荔枝、柚、甜橙、石榴、柿、板栗、火龙果、杨梅等</w:t>
            </w:r>
          </w:p>
        </w:tc>
      </w:tr>
      <w:tr w:rsidR="00A96282">
        <w:trPr>
          <w:trHeight w:val="95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种植业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蔬菜类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甘薯、萝卜、山药、大蒜、竹笋、姜、莲藕、葱、韭菜、黄瓜、大白菜、胡萝卜、南瓜、樱桃番茄、芦笋、芹菜、芋等</w:t>
            </w:r>
          </w:p>
        </w:tc>
      </w:tr>
      <w:tr w:rsidR="00A96282">
        <w:trPr>
          <w:trHeight w:val="85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种植业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食用菌类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木耳、羊肚菌、平菇等</w:t>
            </w:r>
          </w:p>
        </w:tc>
      </w:tr>
      <w:tr w:rsidR="00A96282">
        <w:trPr>
          <w:trHeight w:val="85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种植业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茶叶类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红茶、代用茶、饮用菊花等</w:t>
            </w:r>
          </w:p>
        </w:tc>
      </w:tr>
      <w:tr w:rsidR="00A96282">
        <w:trPr>
          <w:trHeight w:val="85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畜牧业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畜禽类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猪肉、鸡肉、蛋制品等</w:t>
            </w:r>
          </w:p>
        </w:tc>
      </w:tr>
      <w:tr w:rsidR="00A96282">
        <w:trPr>
          <w:trHeight w:val="87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渔业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水产类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鲤鱼、克氏原螯虾、草鱼、鳙、对虾等</w:t>
            </w:r>
          </w:p>
        </w:tc>
      </w:tr>
      <w:tr w:rsidR="00A96282">
        <w:trPr>
          <w:trHeight w:val="85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种植业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中药材类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灵芝、黄芪、天麻等</w:t>
            </w:r>
          </w:p>
        </w:tc>
      </w:tr>
      <w:tr w:rsidR="00A96282">
        <w:trPr>
          <w:trHeight w:val="85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其他品类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282" w:rsidRDefault="007349AB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lang w:bidi="ar"/>
              </w:rPr>
              <w:t>花椒、奶制品、粉条、面条等</w:t>
            </w:r>
          </w:p>
        </w:tc>
      </w:tr>
    </w:tbl>
    <w:p w:rsidR="00A96282" w:rsidRDefault="00A96282">
      <w:pPr>
        <w:ind w:firstLine="640"/>
        <w:rPr>
          <w:rFonts w:ascii="Times New Roman" w:hAnsi="Times New Roman"/>
        </w:rPr>
      </w:pPr>
    </w:p>
    <w:sectPr w:rsidR="00A96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AB" w:rsidRDefault="007349AB">
      <w:pPr>
        <w:ind w:firstLine="640"/>
      </w:pPr>
      <w:r>
        <w:separator/>
      </w:r>
    </w:p>
  </w:endnote>
  <w:endnote w:type="continuationSeparator" w:id="0">
    <w:p w:rsidR="007349AB" w:rsidRDefault="007349A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文星楷体">
    <w:altName w:val="@楷体"/>
    <w:charset w:val="86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82" w:rsidRDefault="00A9628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82" w:rsidRDefault="00A9628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82" w:rsidRDefault="00A9628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AB" w:rsidRDefault="007349AB">
      <w:pPr>
        <w:ind w:firstLine="640"/>
      </w:pPr>
      <w:r>
        <w:separator/>
      </w:r>
    </w:p>
  </w:footnote>
  <w:footnote w:type="continuationSeparator" w:id="0">
    <w:p w:rsidR="007349AB" w:rsidRDefault="007349A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82" w:rsidRDefault="00A96282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82" w:rsidRDefault="00A96282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282" w:rsidRDefault="00A9628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2236"/>
    <w:rsid w:val="F3FEB384"/>
    <w:rsid w:val="F5CD3C5D"/>
    <w:rsid w:val="F6BC481F"/>
    <w:rsid w:val="F6FE5B88"/>
    <w:rsid w:val="F75FF65E"/>
    <w:rsid w:val="F76D1A7F"/>
    <w:rsid w:val="F79D78F4"/>
    <w:rsid w:val="F79E185E"/>
    <w:rsid w:val="F7BBCF75"/>
    <w:rsid w:val="F7F60C6B"/>
    <w:rsid w:val="F7FEA03A"/>
    <w:rsid w:val="F7FF7612"/>
    <w:rsid w:val="F9D71C8E"/>
    <w:rsid w:val="FA9611D4"/>
    <w:rsid w:val="FABB8EEA"/>
    <w:rsid w:val="FAFFACAB"/>
    <w:rsid w:val="FB7F4D6A"/>
    <w:rsid w:val="FBBF1DCD"/>
    <w:rsid w:val="FBE7A7F9"/>
    <w:rsid w:val="FBFAA9B6"/>
    <w:rsid w:val="FD3EEC00"/>
    <w:rsid w:val="FD71DE3B"/>
    <w:rsid w:val="FD79D1C9"/>
    <w:rsid w:val="FDBA545B"/>
    <w:rsid w:val="FDCE5302"/>
    <w:rsid w:val="FDDBB5F1"/>
    <w:rsid w:val="FE2700D5"/>
    <w:rsid w:val="FE6FE0B5"/>
    <w:rsid w:val="FEEE74CC"/>
    <w:rsid w:val="FEF4DACA"/>
    <w:rsid w:val="FF3C95D3"/>
    <w:rsid w:val="FF5F5893"/>
    <w:rsid w:val="FF6409BC"/>
    <w:rsid w:val="FF6FEB9C"/>
    <w:rsid w:val="FF773913"/>
    <w:rsid w:val="FF7B2A0D"/>
    <w:rsid w:val="FFAF6CD1"/>
    <w:rsid w:val="FFBB3AA5"/>
    <w:rsid w:val="FFDF1AB0"/>
    <w:rsid w:val="FFDF41E7"/>
    <w:rsid w:val="FFDFAEB3"/>
    <w:rsid w:val="FFE7EF08"/>
    <w:rsid w:val="FFEB54DD"/>
    <w:rsid w:val="FFF32123"/>
    <w:rsid w:val="FFF702FB"/>
    <w:rsid w:val="FFF72CA1"/>
    <w:rsid w:val="FFF9FD1B"/>
    <w:rsid w:val="FFFBB8B4"/>
    <w:rsid w:val="00027789"/>
    <w:rsid w:val="00084CBB"/>
    <w:rsid w:val="00100C8D"/>
    <w:rsid w:val="00115029"/>
    <w:rsid w:val="00183ACD"/>
    <w:rsid w:val="00220A99"/>
    <w:rsid w:val="00233F30"/>
    <w:rsid w:val="0026382F"/>
    <w:rsid w:val="00296795"/>
    <w:rsid w:val="003A145B"/>
    <w:rsid w:val="003A5EC0"/>
    <w:rsid w:val="003A7BAC"/>
    <w:rsid w:val="004564A5"/>
    <w:rsid w:val="00500573"/>
    <w:rsid w:val="00543267"/>
    <w:rsid w:val="00675E5A"/>
    <w:rsid w:val="006E7186"/>
    <w:rsid w:val="007349AB"/>
    <w:rsid w:val="00745DEE"/>
    <w:rsid w:val="00842DEF"/>
    <w:rsid w:val="008B7007"/>
    <w:rsid w:val="009B77F9"/>
    <w:rsid w:val="00A611AB"/>
    <w:rsid w:val="00A67E28"/>
    <w:rsid w:val="00A76DB9"/>
    <w:rsid w:val="00A96282"/>
    <w:rsid w:val="00AA57CF"/>
    <w:rsid w:val="00AB39D7"/>
    <w:rsid w:val="00B3257A"/>
    <w:rsid w:val="00C45E29"/>
    <w:rsid w:val="00C63E66"/>
    <w:rsid w:val="00CA46CD"/>
    <w:rsid w:val="00D43014"/>
    <w:rsid w:val="00E07212"/>
    <w:rsid w:val="00E8789C"/>
    <w:rsid w:val="00EA4F38"/>
    <w:rsid w:val="00F11C88"/>
    <w:rsid w:val="00F3327F"/>
    <w:rsid w:val="00F45E55"/>
    <w:rsid w:val="00F5364B"/>
    <w:rsid w:val="00F86C54"/>
    <w:rsid w:val="063CF260"/>
    <w:rsid w:val="075D0DE6"/>
    <w:rsid w:val="0BAD1BFC"/>
    <w:rsid w:val="19C5D7E8"/>
    <w:rsid w:val="1FB9A0F4"/>
    <w:rsid w:val="1FBE993B"/>
    <w:rsid w:val="1FBEBFAA"/>
    <w:rsid w:val="1FDD4FE4"/>
    <w:rsid w:val="1FFCBEC9"/>
    <w:rsid w:val="23FFB946"/>
    <w:rsid w:val="2655CD23"/>
    <w:rsid w:val="26D74DD4"/>
    <w:rsid w:val="271DFBD0"/>
    <w:rsid w:val="2ABB47F5"/>
    <w:rsid w:val="2B9FD26C"/>
    <w:rsid w:val="2E9FD989"/>
    <w:rsid w:val="2FFFEE5E"/>
    <w:rsid w:val="375BDE65"/>
    <w:rsid w:val="37DD6AA7"/>
    <w:rsid w:val="37F30B46"/>
    <w:rsid w:val="39B17CC2"/>
    <w:rsid w:val="3AFF03E8"/>
    <w:rsid w:val="3BBFA3ED"/>
    <w:rsid w:val="3BE53F11"/>
    <w:rsid w:val="3C7F8B9C"/>
    <w:rsid w:val="3EBFC5E5"/>
    <w:rsid w:val="3EEDD1E3"/>
    <w:rsid w:val="3F2D46B4"/>
    <w:rsid w:val="3F7349D7"/>
    <w:rsid w:val="3FB958F9"/>
    <w:rsid w:val="3FF8DC0A"/>
    <w:rsid w:val="3FFDB94A"/>
    <w:rsid w:val="415E73A1"/>
    <w:rsid w:val="47EDBD01"/>
    <w:rsid w:val="4F5FDC38"/>
    <w:rsid w:val="5387E15E"/>
    <w:rsid w:val="5575464B"/>
    <w:rsid w:val="57FFCBD2"/>
    <w:rsid w:val="59654558"/>
    <w:rsid w:val="5A768327"/>
    <w:rsid w:val="5ADFC415"/>
    <w:rsid w:val="5B7877B2"/>
    <w:rsid w:val="5E3BC8E4"/>
    <w:rsid w:val="5EAFB615"/>
    <w:rsid w:val="5F3365FD"/>
    <w:rsid w:val="5F7FE9F7"/>
    <w:rsid w:val="5FFDB86D"/>
    <w:rsid w:val="6697AF26"/>
    <w:rsid w:val="6B47828F"/>
    <w:rsid w:val="6B75CBE0"/>
    <w:rsid w:val="6BB1165A"/>
    <w:rsid w:val="6BEF4F56"/>
    <w:rsid w:val="6BFFFBF7"/>
    <w:rsid w:val="6CF3F3E2"/>
    <w:rsid w:val="6D9E5D66"/>
    <w:rsid w:val="6DC7E73A"/>
    <w:rsid w:val="6EB68988"/>
    <w:rsid w:val="6F1F4F4A"/>
    <w:rsid w:val="6F72CB33"/>
    <w:rsid w:val="6F7B9A2C"/>
    <w:rsid w:val="6FB35464"/>
    <w:rsid w:val="6FB3A75E"/>
    <w:rsid w:val="709B3170"/>
    <w:rsid w:val="715ED257"/>
    <w:rsid w:val="719ABED2"/>
    <w:rsid w:val="725FE073"/>
    <w:rsid w:val="729D3152"/>
    <w:rsid w:val="72DBE4AC"/>
    <w:rsid w:val="73F798C0"/>
    <w:rsid w:val="750FD04C"/>
    <w:rsid w:val="75DFC182"/>
    <w:rsid w:val="76AC8528"/>
    <w:rsid w:val="76AEC36F"/>
    <w:rsid w:val="76F691B7"/>
    <w:rsid w:val="77AD1BCB"/>
    <w:rsid w:val="77CF793B"/>
    <w:rsid w:val="77EA8D29"/>
    <w:rsid w:val="77FD8895"/>
    <w:rsid w:val="786CDA45"/>
    <w:rsid w:val="79DF3CD4"/>
    <w:rsid w:val="79FCE6CA"/>
    <w:rsid w:val="79FF2236"/>
    <w:rsid w:val="79FF4F4F"/>
    <w:rsid w:val="7ACF9347"/>
    <w:rsid w:val="7ADFEFBD"/>
    <w:rsid w:val="7B5EEF94"/>
    <w:rsid w:val="7BBE5B88"/>
    <w:rsid w:val="7BFFDE90"/>
    <w:rsid w:val="7D23ACBC"/>
    <w:rsid w:val="7D7F5EDC"/>
    <w:rsid w:val="7DDF05E9"/>
    <w:rsid w:val="7EBB0067"/>
    <w:rsid w:val="7EFD446C"/>
    <w:rsid w:val="7EFF5621"/>
    <w:rsid w:val="7EFFB82D"/>
    <w:rsid w:val="7F37803A"/>
    <w:rsid w:val="7F3B2E76"/>
    <w:rsid w:val="7F5F851E"/>
    <w:rsid w:val="7F74E82F"/>
    <w:rsid w:val="7F9B0CB8"/>
    <w:rsid w:val="7FB78E9A"/>
    <w:rsid w:val="7FBF222C"/>
    <w:rsid w:val="7FED08E7"/>
    <w:rsid w:val="7FEF7120"/>
    <w:rsid w:val="7FEFF26E"/>
    <w:rsid w:val="7FF7E6D4"/>
    <w:rsid w:val="7FFD1DDE"/>
    <w:rsid w:val="7FFF6014"/>
    <w:rsid w:val="7FFFA1BC"/>
    <w:rsid w:val="8B7CE67D"/>
    <w:rsid w:val="936796FB"/>
    <w:rsid w:val="94FB4A5C"/>
    <w:rsid w:val="96F5F41A"/>
    <w:rsid w:val="9C3FBA68"/>
    <w:rsid w:val="9DFD8E4B"/>
    <w:rsid w:val="A58EC1A9"/>
    <w:rsid w:val="A77FE98C"/>
    <w:rsid w:val="A89FBBA5"/>
    <w:rsid w:val="AB971865"/>
    <w:rsid w:val="ABF7B94E"/>
    <w:rsid w:val="AFBB23C6"/>
    <w:rsid w:val="AFEF156F"/>
    <w:rsid w:val="AFF7A67C"/>
    <w:rsid w:val="B3EF7A45"/>
    <w:rsid w:val="B7FF867E"/>
    <w:rsid w:val="B927FE97"/>
    <w:rsid w:val="BBBCA3E0"/>
    <w:rsid w:val="BBDED554"/>
    <w:rsid w:val="BCB54A13"/>
    <w:rsid w:val="BDB8A6FA"/>
    <w:rsid w:val="BE74D579"/>
    <w:rsid w:val="BFDE5D9B"/>
    <w:rsid w:val="BFFF6D64"/>
    <w:rsid w:val="C71B28BD"/>
    <w:rsid w:val="C7B7BDC0"/>
    <w:rsid w:val="CBDFCD34"/>
    <w:rsid w:val="CCDB6AEE"/>
    <w:rsid w:val="CD7D1E33"/>
    <w:rsid w:val="CDB7BF86"/>
    <w:rsid w:val="CEF61FF7"/>
    <w:rsid w:val="CFBF9436"/>
    <w:rsid w:val="D3F248C0"/>
    <w:rsid w:val="D57708D0"/>
    <w:rsid w:val="D5FF433A"/>
    <w:rsid w:val="DB74EBEF"/>
    <w:rsid w:val="DD6F9B10"/>
    <w:rsid w:val="DF027A86"/>
    <w:rsid w:val="DF3B9E61"/>
    <w:rsid w:val="DFEF0DF1"/>
    <w:rsid w:val="DFFBF689"/>
    <w:rsid w:val="E2FDA28A"/>
    <w:rsid w:val="E37EDB26"/>
    <w:rsid w:val="E47786D2"/>
    <w:rsid w:val="E51FEE0A"/>
    <w:rsid w:val="E65B26AC"/>
    <w:rsid w:val="E7AF477D"/>
    <w:rsid w:val="E7F92371"/>
    <w:rsid w:val="E7FAD13F"/>
    <w:rsid w:val="E7FC3D32"/>
    <w:rsid w:val="E9E3E2FB"/>
    <w:rsid w:val="EACF9DE1"/>
    <w:rsid w:val="ECDFB536"/>
    <w:rsid w:val="ED39A453"/>
    <w:rsid w:val="ED4C2FBE"/>
    <w:rsid w:val="EDBB0685"/>
    <w:rsid w:val="EE03A29E"/>
    <w:rsid w:val="EEE7DD43"/>
    <w:rsid w:val="EF3FF7CF"/>
    <w:rsid w:val="EF7EA48C"/>
    <w:rsid w:val="EF7FE53F"/>
    <w:rsid w:val="EFB75DA1"/>
    <w:rsid w:val="EFE6AE13"/>
    <w:rsid w:val="F27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ind w:firstLineChars="200" w:firstLine="72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@文星楷体" w:hint="eastAsia"/>
      <w:color w:val="000000"/>
      <w:kern w:val="0"/>
      <w:sz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eastAsia="仿宋_GB2312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ind w:firstLineChars="200" w:firstLine="72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eastAsia="宋体" w:hAnsi="@文星楷体" w:hint="eastAsia"/>
      <w:color w:val="000000"/>
      <w:kern w:val="0"/>
      <w:sz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陈秋生</dc:creator>
  <cp:lastModifiedBy>谢璇</cp:lastModifiedBy>
  <cp:revision>2</cp:revision>
  <cp:lastPrinted>2026-04-28T10:48:00Z</cp:lastPrinted>
  <dcterms:created xsi:type="dcterms:W3CDTF">2026-04-28T05:50:00Z</dcterms:created>
  <dcterms:modified xsi:type="dcterms:W3CDTF">2026-04-28T05:50:00Z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7800B9316BFA30BE590EF069C7C74607_42</vt:lpwstr>
  </property>
</Properties>
</file>