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F77CF" w14:textId="77777777" w:rsidR="00766DB8" w:rsidRPr="00766DB8" w:rsidRDefault="00766DB8" w:rsidP="00766DB8">
      <w:pPr>
        <w:pStyle w:val="p0"/>
        <w:widowControl w:val="0"/>
        <w:adjustRightInd w:val="0"/>
        <w:snapToGrid w:val="0"/>
        <w:spacing w:line="288" w:lineRule="auto"/>
        <w:ind w:firstLineChars="0" w:firstLine="0"/>
        <w:jc w:val="center"/>
        <w:rPr>
          <w:rFonts w:ascii="华文中宋" w:eastAsia="华文中宋" w:hAnsi="华文中宋"/>
          <w:sz w:val="24"/>
          <w:szCs w:val="24"/>
        </w:rPr>
      </w:pPr>
    </w:p>
    <w:p w14:paraId="7AC429C6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52837F26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19B1B624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b/>
          <w:bCs/>
          <w:sz w:val="36"/>
        </w:rPr>
      </w:pPr>
      <w:r w:rsidRPr="007328DF">
        <w:rPr>
          <w:rFonts w:ascii="Times New Roman" w:eastAsia="黑体" w:hAnsi="Times New Roman"/>
          <w:sz w:val="44"/>
        </w:rPr>
        <w:t>中华人民共和国农业行业标准</w:t>
      </w:r>
    </w:p>
    <w:p w14:paraId="51A534AE" w14:textId="77777777" w:rsidR="00F30830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  <w:r w:rsidRPr="007328DF">
        <w:rPr>
          <w:rFonts w:ascii="Times New Roman" w:eastAsia="黑体" w:hAnsi="Times New Roman"/>
          <w:sz w:val="44"/>
        </w:rPr>
        <w:t>《</w:t>
      </w:r>
      <w:r w:rsidRPr="0081404B">
        <w:rPr>
          <w:rFonts w:ascii="Times New Roman" w:eastAsia="黑体" w:hAnsi="Times New Roman" w:hint="eastAsia"/>
          <w:sz w:val="44"/>
        </w:rPr>
        <w:t>稻谷</w:t>
      </w:r>
      <w:r w:rsidRPr="00F30830">
        <w:rPr>
          <w:rFonts w:ascii="Times New Roman" w:eastAsia="黑体" w:hAnsi="Times New Roman" w:hint="eastAsia"/>
          <w:sz w:val="44"/>
        </w:rPr>
        <w:t>散粮集装箱保质运输技术规范</w:t>
      </w:r>
      <w:r w:rsidRPr="007328DF">
        <w:rPr>
          <w:rFonts w:ascii="Times New Roman" w:eastAsia="黑体" w:hAnsi="Times New Roman"/>
          <w:sz w:val="44"/>
        </w:rPr>
        <w:t>》</w:t>
      </w:r>
    </w:p>
    <w:p w14:paraId="49E2DA7E" w14:textId="77777777" w:rsidR="00434088" w:rsidRPr="00434088" w:rsidRDefault="00434088" w:rsidP="00434088">
      <w:pPr>
        <w:wordWrap w:val="0"/>
        <w:adjustRightInd w:val="0"/>
        <w:snapToGrid w:val="0"/>
        <w:spacing w:line="360" w:lineRule="auto"/>
        <w:ind w:firstLineChars="0" w:firstLine="0"/>
        <w:jc w:val="right"/>
        <w:rPr>
          <w:rFonts w:ascii="楷体" w:eastAsia="楷体" w:hAnsi="楷体"/>
          <w:sz w:val="32"/>
          <w:szCs w:val="32"/>
        </w:rPr>
      </w:pPr>
      <w:r w:rsidRPr="00CC7F3A">
        <w:rPr>
          <w:rFonts w:ascii="楷体" w:eastAsia="楷体" w:hAnsi="楷体" w:hint="eastAsia"/>
          <w:sz w:val="36"/>
          <w:szCs w:val="36"/>
        </w:rPr>
        <w:t>名称</w:t>
      </w:r>
      <w:r w:rsidRPr="00CC7F3A">
        <w:rPr>
          <w:rFonts w:ascii="楷体" w:eastAsia="楷体" w:hAnsi="楷体"/>
          <w:sz w:val="36"/>
          <w:szCs w:val="36"/>
        </w:rPr>
        <w:t>拟改为</w:t>
      </w:r>
      <w:r w:rsidRPr="00CC7F3A">
        <w:rPr>
          <w:rFonts w:ascii="楷体" w:eastAsia="楷体" w:hAnsi="楷体" w:hint="eastAsia"/>
          <w:sz w:val="36"/>
          <w:szCs w:val="36"/>
        </w:rPr>
        <w:t>：</w:t>
      </w:r>
      <w:r w:rsidRPr="00CC7F3A">
        <w:rPr>
          <w:rFonts w:ascii="楷体" w:eastAsia="楷体" w:hAnsi="楷体"/>
          <w:sz w:val="36"/>
          <w:szCs w:val="36"/>
        </w:rPr>
        <w:t>《</w:t>
      </w:r>
      <w:r w:rsidRPr="00CC7F3A">
        <w:rPr>
          <w:rFonts w:ascii="楷体" w:eastAsia="楷体" w:hAnsi="楷体" w:hint="eastAsia"/>
          <w:sz w:val="36"/>
          <w:szCs w:val="36"/>
        </w:rPr>
        <w:t>散粮集装箱保质运输技术规范</w:t>
      </w:r>
      <w:r w:rsidRPr="00CC7F3A">
        <w:rPr>
          <w:rFonts w:ascii="楷体" w:eastAsia="楷体" w:hAnsi="楷体"/>
          <w:sz w:val="36"/>
          <w:szCs w:val="36"/>
        </w:rPr>
        <w:t>》</w:t>
      </w:r>
      <w:r w:rsidRPr="00CC7F3A">
        <w:rPr>
          <w:rFonts w:ascii="楷体" w:eastAsia="楷体" w:hAnsi="楷体" w:hint="eastAsia"/>
          <w:sz w:val="36"/>
          <w:szCs w:val="36"/>
        </w:rPr>
        <w:t xml:space="preserve"> </w:t>
      </w:r>
      <w:r>
        <w:rPr>
          <w:rFonts w:ascii="楷体" w:eastAsia="楷体" w:hAnsi="楷体"/>
          <w:sz w:val="32"/>
          <w:szCs w:val="32"/>
        </w:rPr>
        <w:t xml:space="preserve">  </w:t>
      </w:r>
    </w:p>
    <w:p w14:paraId="1EE4E11A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b/>
          <w:bCs/>
          <w:sz w:val="36"/>
        </w:rPr>
      </w:pPr>
    </w:p>
    <w:p w14:paraId="4D9C674E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hAnsi="Times New Roman"/>
          <w:sz w:val="72"/>
        </w:rPr>
      </w:pPr>
      <w:r w:rsidRPr="007328DF">
        <w:rPr>
          <w:rFonts w:ascii="Times New Roman" w:hAnsi="Times New Roman"/>
          <w:b/>
          <w:bCs/>
          <w:sz w:val="72"/>
        </w:rPr>
        <w:t>标准编制说明</w:t>
      </w:r>
    </w:p>
    <w:p w14:paraId="0433F268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8"/>
        </w:rPr>
      </w:pPr>
      <w:r w:rsidRPr="007328DF">
        <w:rPr>
          <w:rFonts w:ascii="Times New Roman" w:eastAsia="黑体" w:hAnsi="Times New Roman"/>
          <w:sz w:val="48"/>
        </w:rPr>
        <w:t>（</w:t>
      </w:r>
      <w:r>
        <w:rPr>
          <w:rFonts w:ascii="Times New Roman" w:eastAsia="黑体" w:hAnsi="Times New Roman" w:hint="eastAsia"/>
          <w:sz w:val="48"/>
        </w:rPr>
        <w:t>征求意见</w:t>
      </w:r>
      <w:r w:rsidRPr="007328DF">
        <w:rPr>
          <w:rFonts w:ascii="Times New Roman" w:eastAsia="黑体" w:hAnsi="Times New Roman"/>
          <w:sz w:val="48"/>
        </w:rPr>
        <w:t>稿）</w:t>
      </w:r>
    </w:p>
    <w:p w14:paraId="57E735CE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5C07F840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38CB95FA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754572C8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04515021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3E7BC400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2D1B0ED1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  <w:r w:rsidRPr="007328DF">
        <w:rPr>
          <w:rFonts w:ascii="Times New Roman" w:eastAsia="黑体" w:hAnsi="Times New Roman"/>
          <w:sz w:val="44"/>
        </w:rPr>
        <w:t>农业</w:t>
      </w:r>
      <w:r>
        <w:rPr>
          <w:rFonts w:ascii="Times New Roman" w:eastAsia="黑体" w:hAnsi="Times New Roman" w:hint="eastAsia"/>
          <w:sz w:val="44"/>
        </w:rPr>
        <w:t>农村</w:t>
      </w:r>
      <w:r w:rsidRPr="007328DF">
        <w:rPr>
          <w:rFonts w:ascii="Times New Roman" w:eastAsia="黑体" w:hAnsi="Times New Roman"/>
          <w:sz w:val="44"/>
        </w:rPr>
        <w:t>部规划设计研究院</w:t>
      </w:r>
    </w:p>
    <w:p w14:paraId="0214211A" w14:textId="2A1EFA6A" w:rsidR="00F30830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36"/>
        </w:rPr>
      </w:pPr>
      <w:r w:rsidRPr="007328DF">
        <w:rPr>
          <w:rFonts w:ascii="Times New Roman" w:eastAsia="黑体" w:hAnsi="Times New Roman"/>
          <w:sz w:val="36"/>
        </w:rPr>
        <w:t>20</w:t>
      </w:r>
      <w:r>
        <w:rPr>
          <w:rFonts w:ascii="Times New Roman" w:eastAsia="黑体" w:hAnsi="Times New Roman"/>
          <w:sz w:val="36"/>
        </w:rPr>
        <w:t>2</w:t>
      </w:r>
      <w:r w:rsidR="007611BB">
        <w:rPr>
          <w:rFonts w:ascii="Times New Roman" w:eastAsia="黑体" w:hAnsi="Times New Roman"/>
          <w:sz w:val="36"/>
        </w:rPr>
        <w:t>1</w:t>
      </w:r>
      <w:r w:rsidRPr="007328DF">
        <w:rPr>
          <w:rFonts w:ascii="Times New Roman" w:eastAsia="黑体" w:hAnsi="Times New Roman"/>
          <w:sz w:val="36"/>
        </w:rPr>
        <w:t>年</w:t>
      </w:r>
      <w:r w:rsidR="007611BB">
        <w:rPr>
          <w:rFonts w:ascii="Times New Roman" w:eastAsia="黑体" w:hAnsi="Times New Roman"/>
          <w:sz w:val="36"/>
        </w:rPr>
        <w:t>3</w:t>
      </w:r>
      <w:r w:rsidRPr="007328DF">
        <w:rPr>
          <w:rFonts w:ascii="Times New Roman" w:eastAsia="黑体" w:hAnsi="Times New Roman"/>
          <w:sz w:val="36"/>
        </w:rPr>
        <w:t>月</w:t>
      </w:r>
    </w:p>
    <w:p w14:paraId="59468643" w14:textId="77777777" w:rsidR="005E32F2" w:rsidRDefault="005E32F2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36"/>
        </w:rPr>
      </w:pPr>
    </w:p>
    <w:p w14:paraId="01998B71" w14:textId="77777777" w:rsidR="005E32F2" w:rsidRPr="007328DF" w:rsidRDefault="005E32F2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36"/>
        </w:rPr>
      </w:pPr>
    </w:p>
    <w:p w14:paraId="7A872306" w14:textId="77777777" w:rsidR="006B38FF" w:rsidRPr="00A60830" w:rsidRDefault="00C32F2B" w:rsidP="00766DB8">
      <w:pPr>
        <w:pStyle w:val="p0"/>
        <w:widowControl w:val="0"/>
        <w:adjustRightInd w:val="0"/>
        <w:snapToGrid w:val="0"/>
        <w:spacing w:line="288" w:lineRule="auto"/>
        <w:ind w:firstLineChars="0" w:firstLine="0"/>
        <w:jc w:val="center"/>
        <w:rPr>
          <w:rFonts w:ascii="华文中宋" w:eastAsia="华文中宋" w:hAnsi="华文中宋"/>
          <w:sz w:val="36"/>
          <w:szCs w:val="44"/>
        </w:rPr>
      </w:pPr>
      <w:r w:rsidRPr="00A60830">
        <w:rPr>
          <w:rFonts w:ascii="华文中宋" w:eastAsia="华文中宋" w:hAnsi="华文中宋" w:hint="eastAsia"/>
          <w:sz w:val="36"/>
          <w:szCs w:val="44"/>
        </w:rPr>
        <w:t>农业行业标准</w:t>
      </w:r>
      <w:r w:rsidR="006B38FF" w:rsidRPr="00A60830">
        <w:rPr>
          <w:rFonts w:ascii="华文中宋" w:eastAsia="华文中宋" w:hAnsi="华文中宋" w:hint="eastAsia"/>
          <w:sz w:val="36"/>
          <w:szCs w:val="44"/>
        </w:rPr>
        <w:t>《</w:t>
      </w:r>
      <w:r w:rsidRPr="00C32F2B">
        <w:rPr>
          <w:rFonts w:ascii="华文中宋" w:eastAsia="华文中宋" w:hAnsi="华文中宋" w:hint="eastAsia"/>
          <w:sz w:val="36"/>
          <w:szCs w:val="44"/>
        </w:rPr>
        <w:t>散粮集装箱保质运输技术规范</w:t>
      </w:r>
      <w:r w:rsidR="006B38FF" w:rsidRPr="00A60830">
        <w:rPr>
          <w:rFonts w:ascii="华文中宋" w:eastAsia="华文中宋" w:hAnsi="华文中宋" w:hint="eastAsia"/>
          <w:sz w:val="36"/>
          <w:szCs w:val="44"/>
        </w:rPr>
        <w:t>》</w:t>
      </w:r>
    </w:p>
    <w:p w14:paraId="2D578722" w14:textId="77777777" w:rsidR="006B38FF" w:rsidRDefault="006B38FF" w:rsidP="00766DB8">
      <w:pPr>
        <w:pStyle w:val="p0"/>
        <w:widowControl w:val="0"/>
        <w:adjustRightInd w:val="0"/>
        <w:snapToGrid w:val="0"/>
        <w:spacing w:line="288" w:lineRule="auto"/>
        <w:ind w:firstLineChars="0" w:firstLine="0"/>
        <w:jc w:val="center"/>
        <w:rPr>
          <w:rFonts w:ascii="华文中宋" w:eastAsia="华文中宋" w:hAnsi="华文中宋"/>
          <w:sz w:val="36"/>
          <w:szCs w:val="44"/>
        </w:rPr>
      </w:pPr>
      <w:r w:rsidRPr="00A60830">
        <w:rPr>
          <w:rFonts w:ascii="华文中宋" w:eastAsia="华文中宋" w:hAnsi="华文中宋" w:hint="eastAsia"/>
          <w:sz w:val="36"/>
          <w:szCs w:val="44"/>
        </w:rPr>
        <w:t>编制说明</w:t>
      </w:r>
    </w:p>
    <w:p w14:paraId="11E7DC3A" w14:textId="77777777" w:rsidR="00766DB8" w:rsidRPr="00766DB8" w:rsidRDefault="00766DB8" w:rsidP="00766DB8">
      <w:pPr>
        <w:pStyle w:val="p0"/>
        <w:widowControl w:val="0"/>
        <w:adjustRightInd w:val="0"/>
        <w:snapToGrid w:val="0"/>
        <w:spacing w:line="288" w:lineRule="auto"/>
        <w:ind w:firstLineChars="0" w:firstLine="0"/>
        <w:jc w:val="center"/>
        <w:rPr>
          <w:rFonts w:ascii="华文中宋" w:eastAsia="华文中宋" w:hAnsi="华文中宋"/>
          <w:sz w:val="24"/>
          <w:szCs w:val="24"/>
        </w:rPr>
      </w:pPr>
    </w:p>
    <w:p w14:paraId="06F84B61" w14:textId="77777777" w:rsidR="00F30830" w:rsidRPr="00434088" w:rsidRDefault="00434088" w:rsidP="00434088">
      <w:pPr>
        <w:pStyle w:val="1"/>
      </w:pPr>
      <w:r w:rsidRPr="00434088">
        <w:rPr>
          <w:rFonts w:hint="eastAsia"/>
        </w:rPr>
        <w:t>一</w:t>
      </w:r>
      <w:r w:rsidRPr="00434088">
        <w:t>、</w:t>
      </w:r>
      <w:r w:rsidR="00F30830" w:rsidRPr="00434088">
        <w:t>工作简况</w:t>
      </w:r>
    </w:p>
    <w:p w14:paraId="7E708574" w14:textId="77777777" w:rsidR="00F30830" w:rsidRPr="00434088" w:rsidRDefault="00F30830" w:rsidP="00434088">
      <w:pPr>
        <w:pStyle w:val="2"/>
      </w:pPr>
      <w:r w:rsidRPr="00434088">
        <w:t>（一）任务来源</w:t>
      </w:r>
    </w:p>
    <w:p w14:paraId="3DBC9C57" w14:textId="7BDD1818" w:rsidR="00F30830" w:rsidRDefault="00F30830" w:rsidP="00365F0D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7328DF">
        <w:rPr>
          <w:rFonts w:ascii="Times New Roman" w:eastAsia="仿宋_GB2312" w:hAnsi="Times New Roman"/>
          <w:sz w:val="28"/>
          <w:szCs w:val="28"/>
        </w:rPr>
        <w:t>农业</w:t>
      </w:r>
      <w:r w:rsidR="00392E07">
        <w:rPr>
          <w:rFonts w:ascii="Times New Roman" w:eastAsia="仿宋_GB2312" w:hAnsi="Times New Roman" w:hint="eastAsia"/>
          <w:sz w:val="28"/>
          <w:szCs w:val="28"/>
        </w:rPr>
        <w:t>农村</w:t>
      </w:r>
      <w:r w:rsidRPr="007328DF">
        <w:rPr>
          <w:rFonts w:ascii="Times New Roman" w:eastAsia="仿宋_GB2312" w:hAnsi="Times New Roman"/>
          <w:sz w:val="28"/>
          <w:szCs w:val="28"/>
        </w:rPr>
        <w:t>部规划设计研究院申请了</w:t>
      </w:r>
      <w:r>
        <w:rPr>
          <w:rFonts w:ascii="Times New Roman" w:eastAsia="仿宋_GB2312" w:hAnsi="Times New Roman"/>
          <w:sz w:val="28"/>
          <w:szCs w:val="28"/>
        </w:rPr>
        <w:t>2020</w:t>
      </w:r>
      <w:r w:rsidRPr="007328DF">
        <w:rPr>
          <w:rFonts w:ascii="Times New Roman" w:eastAsia="仿宋_GB2312" w:hAnsi="Times New Roman"/>
          <w:sz w:val="28"/>
          <w:szCs w:val="28"/>
        </w:rPr>
        <w:t>年《农业行业标准制定和修订（农产品质量安全）项目》，承担了</w:t>
      </w:r>
      <w:r>
        <w:rPr>
          <w:rFonts w:ascii="Times New Roman" w:eastAsia="仿宋_GB2312" w:hAnsi="Times New Roman" w:hint="eastAsia"/>
          <w:sz w:val="28"/>
          <w:szCs w:val="28"/>
        </w:rPr>
        <w:t>本</w:t>
      </w:r>
      <w:r w:rsidRPr="007328DF">
        <w:rPr>
          <w:rFonts w:ascii="Times New Roman" w:eastAsia="仿宋_GB2312" w:hAnsi="Times New Roman"/>
          <w:sz w:val="28"/>
          <w:szCs w:val="28"/>
        </w:rPr>
        <w:t>标准的制定工作。</w:t>
      </w:r>
      <w:r>
        <w:rPr>
          <w:rFonts w:ascii="Times New Roman" w:eastAsia="仿宋_GB2312" w:hAnsi="Times New Roman" w:hint="eastAsia"/>
          <w:sz w:val="28"/>
          <w:szCs w:val="28"/>
        </w:rPr>
        <w:t>标准</w:t>
      </w:r>
      <w:r>
        <w:rPr>
          <w:rFonts w:ascii="Times New Roman" w:eastAsia="仿宋_GB2312" w:hAnsi="Times New Roman"/>
          <w:sz w:val="28"/>
          <w:szCs w:val="28"/>
        </w:rPr>
        <w:t>的编制时间为</w:t>
      </w:r>
      <w:r>
        <w:rPr>
          <w:rFonts w:ascii="Times New Roman" w:eastAsia="仿宋_GB2312" w:hAnsi="Times New Roman" w:hint="eastAsia"/>
          <w:sz w:val="28"/>
          <w:szCs w:val="28"/>
        </w:rPr>
        <w:t>2020</w:t>
      </w:r>
      <w:r>
        <w:rPr>
          <w:rFonts w:ascii="Times New Roman" w:eastAsia="仿宋_GB2312" w:hAnsi="Times New Roman" w:hint="eastAsia"/>
          <w:sz w:val="28"/>
          <w:szCs w:val="28"/>
        </w:rPr>
        <w:t>年</w:t>
      </w:r>
      <w:r>
        <w:rPr>
          <w:rFonts w:ascii="Times New Roman" w:eastAsia="仿宋_GB2312" w:hAnsi="Times New Roman"/>
          <w:sz w:val="28"/>
          <w:szCs w:val="28"/>
        </w:rPr>
        <w:t>5</w:t>
      </w:r>
      <w:r>
        <w:rPr>
          <w:rFonts w:ascii="Times New Roman" w:eastAsia="仿宋_GB2312" w:hAnsi="Times New Roman" w:hint="eastAsia"/>
          <w:sz w:val="28"/>
          <w:szCs w:val="28"/>
        </w:rPr>
        <w:t>月</w:t>
      </w:r>
      <w:r>
        <w:rPr>
          <w:rFonts w:ascii="Times New Roman" w:eastAsia="仿宋_GB2312" w:hAnsi="Times New Roman"/>
          <w:sz w:val="28"/>
          <w:szCs w:val="28"/>
        </w:rPr>
        <w:t>至</w:t>
      </w:r>
      <w:r>
        <w:rPr>
          <w:rFonts w:ascii="Times New Roman" w:eastAsia="仿宋_GB2312" w:hAnsi="Times New Roman" w:hint="eastAsia"/>
          <w:sz w:val="28"/>
          <w:szCs w:val="28"/>
        </w:rPr>
        <w:t>2021</w:t>
      </w:r>
      <w:r>
        <w:rPr>
          <w:rFonts w:ascii="Times New Roman" w:eastAsia="仿宋_GB2312" w:hAnsi="Times New Roman" w:hint="eastAsia"/>
          <w:sz w:val="28"/>
          <w:szCs w:val="28"/>
        </w:rPr>
        <w:t>年</w:t>
      </w:r>
      <w:r>
        <w:rPr>
          <w:rFonts w:ascii="Times New Roman" w:eastAsia="仿宋_GB2312" w:hAnsi="Times New Roman" w:hint="eastAsia"/>
          <w:sz w:val="28"/>
          <w:szCs w:val="28"/>
        </w:rPr>
        <w:t>12</w:t>
      </w:r>
      <w:r>
        <w:rPr>
          <w:rFonts w:ascii="Times New Roman" w:eastAsia="仿宋_GB2312" w:hAnsi="Times New Roman" w:hint="eastAsia"/>
          <w:sz w:val="28"/>
          <w:szCs w:val="28"/>
        </w:rPr>
        <w:t>月，</w:t>
      </w:r>
      <w:r w:rsidRPr="007328DF">
        <w:rPr>
          <w:rFonts w:ascii="Times New Roman" w:eastAsia="仿宋_GB2312" w:hAnsi="Times New Roman"/>
          <w:sz w:val="28"/>
          <w:szCs w:val="28"/>
        </w:rPr>
        <w:t>20</w:t>
      </w:r>
      <w:r>
        <w:rPr>
          <w:rFonts w:ascii="Times New Roman" w:eastAsia="仿宋_GB2312" w:hAnsi="Times New Roman"/>
          <w:sz w:val="28"/>
          <w:szCs w:val="28"/>
        </w:rPr>
        <w:t>21</w:t>
      </w:r>
      <w:r w:rsidRPr="007328DF">
        <w:rPr>
          <w:rFonts w:ascii="Times New Roman" w:eastAsia="仿宋_GB2312" w:hAnsi="Times New Roman"/>
          <w:sz w:val="28"/>
          <w:szCs w:val="28"/>
        </w:rPr>
        <w:t>年底评审。</w:t>
      </w:r>
    </w:p>
    <w:p w14:paraId="07C69059" w14:textId="10D5305C" w:rsidR="00F30830" w:rsidRDefault="00F30830" w:rsidP="00365F0D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1344B5">
        <w:rPr>
          <w:rFonts w:ascii="仿宋_GB2312" w:eastAsia="仿宋_GB2312" w:hint="eastAsia"/>
          <w:sz w:val="28"/>
          <w:szCs w:val="28"/>
        </w:rPr>
        <w:t>本标准制定工作来源于</w:t>
      </w:r>
      <w:r>
        <w:rPr>
          <w:rFonts w:ascii="仿宋_GB2312" w:eastAsia="仿宋_GB2312"/>
          <w:sz w:val="28"/>
          <w:szCs w:val="28"/>
        </w:rPr>
        <w:t>2020</w:t>
      </w:r>
      <w:r w:rsidRPr="001344B5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农业</w:t>
      </w:r>
      <w:r>
        <w:rPr>
          <w:rFonts w:ascii="仿宋_GB2312" w:eastAsia="仿宋_GB2312"/>
          <w:sz w:val="28"/>
          <w:szCs w:val="28"/>
        </w:rPr>
        <w:t>农村部</w:t>
      </w:r>
      <w:r w:rsidRPr="001344B5">
        <w:rPr>
          <w:rFonts w:ascii="仿宋_GB2312" w:eastAsia="仿宋_GB2312" w:hint="eastAsia"/>
          <w:sz w:val="28"/>
          <w:szCs w:val="28"/>
        </w:rPr>
        <w:t>农业行业标准制修订计划，由</w:t>
      </w:r>
      <w:r w:rsidR="00370EDD" w:rsidRPr="00370EDD">
        <w:rPr>
          <w:rFonts w:ascii="仿宋_GB2312" w:eastAsia="仿宋_GB2312" w:hint="eastAsia"/>
          <w:sz w:val="28"/>
          <w:szCs w:val="28"/>
        </w:rPr>
        <w:t>农业农村部市场与信息化司</w:t>
      </w:r>
      <w:r w:rsidRPr="001344B5">
        <w:rPr>
          <w:rFonts w:ascii="仿宋_GB2312" w:eastAsia="仿宋_GB2312" w:hint="eastAsia"/>
          <w:sz w:val="28"/>
          <w:szCs w:val="28"/>
        </w:rPr>
        <w:t>提出，</w:t>
      </w:r>
      <w:r w:rsidRPr="00F30830">
        <w:rPr>
          <w:rFonts w:ascii="仿宋_GB2312" w:eastAsia="仿宋_GB2312"/>
          <w:sz w:val="28"/>
          <w:szCs w:val="28"/>
        </w:rPr>
        <w:t>农业农村部</w:t>
      </w:r>
      <w:r w:rsidR="00370EDD" w:rsidRPr="00370EDD">
        <w:rPr>
          <w:rFonts w:ascii="仿宋_GB2312" w:eastAsia="仿宋_GB2312" w:hint="eastAsia"/>
          <w:sz w:val="28"/>
          <w:szCs w:val="28"/>
        </w:rPr>
        <w:t>农产品冷链物流标准化技术委员会</w:t>
      </w:r>
      <w:r w:rsidRPr="001344B5">
        <w:rPr>
          <w:rFonts w:ascii="仿宋_GB2312" w:eastAsia="仿宋_GB2312" w:hint="eastAsia"/>
          <w:sz w:val="28"/>
          <w:szCs w:val="28"/>
        </w:rPr>
        <w:t>归口。</w:t>
      </w:r>
    </w:p>
    <w:p w14:paraId="679C5888" w14:textId="73230B23" w:rsidR="00F30830" w:rsidRPr="001344B5" w:rsidRDefault="00F30830" w:rsidP="00365F0D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农业农村部规划</w:t>
      </w:r>
      <w:r>
        <w:rPr>
          <w:rFonts w:ascii="仿宋_GB2312" w:eastAsia="仿宋_GB2312"/>
          <w:sz w:val="28"/>
          <w:szCs w:val="28"/>
        </w:rPr>
        <w:t>设计研究院</w:t>
      </w:r>
      <w:r w:rsidRPr="007328DF">
        <w:rPr>
          <w:rFonts w:ascii="Times New Roman" w:eastAsia="仿宋_GB2312" w:hAnsi="Times New Roman"/>
          <w:sz w:val="28"/>
          <w:szCs w:val="28"/>
        </w:rPr>
        <w:t>农产品加工工程研究所</w:t>
      </w:r>
      <w:r w:rsidRPr="001344B5">
        <w:rPr>
          <w:rFonts w:ascii="仿宋_GB2312" w:eastAsia="仿宋_GB2312" w:hint="eastAsia"/>
          <w:sz w:val="28"/>
          <w:szCs w:val="28"/>
        </w:rPr>
        <w:t>负责起草，并按照</w:t>
      </w:r>
      <w:r>
        <w:rPr>
          <w:rFonts w:ascii="仿宋_GB2312" w:eastAsia="仿宋_GB2312" w:hint="eastAsia"/>
          <w:sz w:val="28"/>
          <w:szCs w:val="28"/>
        </w:rPr>
        <w:t>《HYB</w:t>
      </w:r>
      <w:r>
        <w:rPr>
          <w:rFonts w:ascii="仿宋_GB2312" w:eastAsia="仿宋_GB2312"/>
          <w:sz w:val="28"/>
          <w:szCs w:val="28"/>
        </w:rPr>
        <w:t>-20209</w:t>
      </w:r>
      <w:r w:rsidRPr="00F30830">
        <w:rPr>
          <w:rFonts w:ascii="仿宋_GB2312" w:eastAsia="仿宋_GB2312"/>
          <w:sz w:val="28"/>
          <w:szCs w:val="28"/>
        </w:rPr>
        <w:t>稻谷散粮集装箱保质运输技术规范</w:t>
      </w:r>
      <w:r>
        <w:rPr>
          <w:rFonts w:ascii="仿宋_GB2312" w:eastAsia="仿宋_GB2312" w:hint="eastAsia"/>
          <w:sz w:val="28"/>
          <w:szCs w:val="28"/>
        </w:rPr>
        <w:t>》标准实施</w:t>
      </w:r>
      <w:r>
        <w:rPr>
          <w:rFonts w:ascii="仿宋_GB2312" w:eastAsia="仿宋_GB2312"/>
          <w:sz w:val="28"/>
          <w:szCs w:val="28"/>
        </w:rPr>
        <w:t>方案</w:t>
      </w:r>
      <w:r w:rsidRPr="001344B5">
        <w:rPr>
          <w:rFonts w:ascii="仿宋_GB2312" w:eastAsia="仿宋_GB2312" w:hint="eastAsia"/>
          <w:sz w:val="28"/>
          <w:szCs w:val="28"/>
        </w:rPr>
        <w:t>的要求</w:t>
      </w:r>
      <w:r>
        <w:rPr>
          <w:rFonts w:ascii="仿宋_GB2312" w:eastAsia="仿宋_GB2312" w:hint="eastAsia"/>
          <w:sz w:val="28"/>
          <w:szCs w:val="28"/>
        </w:rPr>
        <w:t>，</w:t>
      </w:r>
      <w:r w:rsidRPr="001344B5">
        <w:rPr>
          <w:rFonts w:ascii="仿宋_GB2312" w:eastAsia="仿宋_GB2312" w:hint="eastAsia"/>
          <w:sz w:val="28"/>
          <w:szCs w:val="28"/>
        </w:rPr>
        <w:t>成立了</w:t>
      </w:r>
      <w:r>
        <w:rPr>
          <w:rFonts w:ascii="仿宋_GB2312" w:eastAsia="仿宋_GB2312" w:hint="eastAsia"/>
          <w:sz w:val="28"/>
          <w:szCs w:val="28"/>
        </w:rPr>
        <w:t>标准编制工作小</w:t>
      </w:r>
      <w:r w:rsidRPr="001344B5">
        <w:rPr>
          <w:rFonts w:ascii="仿宋_GB2312" w:eastAsia="仿宋_GB2312" w:hint="eastAsia"/>
          <w:sz w:val="28"/>
          <w:szCs w:val="28"/>
        </w:rPr>
        <w:t>组，负责标准总体结构的确定、标准</w:t>
      </w:r>
      <w:r>
        <w:rPr>
          <w:rFonts w:ascii="仿宋_GB2312" w:eastAsia="仿宋_GB2312" w:hint="eastAsia"/>
          <w:sz w:val="28"/>
          <w:szCs w:val="28"/>
        </w:rPr>
        <w:t>的</w:t>
      </w:r>
      <w:r w:rsidR="009817E3">
        <w:rPr>
          <w:rFonts w:ascii="仿宋_GB2312" w:eastAsia="仿宋_GB2312" w:hint="eastAsia"/>
          <w:sz w:val="28"/>
          <w:szCs w:val="28"/>
        </w:rPr>
        <w:t>撰写</w:t>
      </w:r>
      <w:r>
        <w:rPr>
          <w:rFonts w:ascii="仿宋_GB2312" w:eastAsia="仿宋_GB2312" w:hint="eastAsia"/>
          <w:sz w:val="28"/>
          <w:szCs w:val="28"/>
        </w:rPr>
        <w:t>、</w:t>
      </w:r>
      <w:r w:rsidRPr="001344B5">
        <w:rPr>
          <w:rFonts w:ascii="仿宋_GB2312" w:eastAsia="仿宋_GB2312" w:hint="eastAsia"/>
          <w:sz w:val="28"/>
          <w:szCs w:val="28"/>
        </w:rPr>
        <w:t>征求意见</w:t>
      </w:r>
      <w:r>
        <w:rPr>
          <w:rFonts w:ascii="仿宋_GB2312" w:eastAsia="仿宋_GB2312" w:hint="eastAsia"/>
          <w:sz w:val="28"/>
          <w:szCs w:val="28"/>
        </w:rPr>
        <w:t>及</w:t>
      </w:r>
      <w:r>
        <w:rPr>
          <w:rFonts w:ascii="仿宋_GB2312" w:eastAsia="仿宋_GB2312"/>
          <w:sz w:val="28"/>
          <w:szCs w:val="28"/>
        </w:rPr>
        <w:t>意见</w:t>
      </w:r>
      <w:r w:rsidRPr="001344B5">
        <w:rPr>
          <w:rFonts w:ascii="仿宋_GB2312" w:eastAsia="仿宋_GB2312" w:hint="eastAsia"/>
          <w:sz w:val="28"/>
          <w:szCs w:val="28"/>
        </w:rPr>
        <w:t>汇总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标准的修改和送审</w:t>
      </w:r>
      <w:r w:rsidRPr="001344B5">
        <w:rPr>
          <w:rFonts w:ascii="仿宋_GB2312" w:eastAsia="仿宋_GB2312" w:hint="eastAsia"/>
          <w:sz w:val="28"/>
          <w:szCs w:val="28"/>
        </w:rPr>
        <w:t>等工作。</w:t>
      </w:r>
    </w:p>
    <w:p w14:paraId="73FD4E11" w14:textId="77777777" w:rsidR="00F30830" w:rsidRPr="00434088" w:rsidRDefault="00F30830" w:rsidP="00434088">
      <w:pPr>
        <w:pStyle w:val="2"/>
      </w:pPr>
      <w:r w:rsidRPr="00434088">
        <w:t>（二</w:t>
      </w:r>
      <w:r w:rsidRPr="00434088">
        <w:rPr>
          <w:rFonts w:hint="eastAsia"/>
        </w:rPr>
        <w:t>）</w:t>
      </w:r>
      <w:r w:rsidRPr="00434088">
        <w:t>协作单位</w:t>
      </w:r>
    </w:p>
    <w:p w14:paraId="57A8DB42" w14:textId="6E71AD7F" w:rsidR="00F30830" w:rsidRPr="007328DF" w:rsidRDefault="00F30830" w:rsidP="00365F0D">
      <w:pPr>
        <w:adjustRightInd w:val="0"/>
        <w:snapToGrid w:val="0"/>
        <w:spacing w:line="360" w:lineRule="auto"/>
        <w:ind w:firstLine="560"/>
        <w:jc w:val="left"/>
        <w:rPr>
          <w:rFonts w:ascii="Times New Roman" w:eastAsia="仿宋_GB2312" w:hAnsi="Times New Roman"/>
          <w:sz w:val="28"/>
          <w:szCs w:val="28"/>
        </w:rPr>
      </w:pPr>
      <w:r w:rsidRPr="007328DF">
        <w:rPr>
          <w:rFonts w:ascii="Times New Roman" w:eastAsia="仿宋_GB2312" w:hAnsi="Times New Roman"/>
          <w:sz w:val="28"/>
          <w:szCs w:val="28"/>
        </w:rPr>
        <w:t>根据标准项目任务书，未涉及项目协作单位。但本</w:t>
      </w:r>
      <w:r w:rsidR="00062EBF">
        <w:rPr>
          <w:rFonts w:ascii="Times New Roman" w:eastAsia="仿宋_GB2312" w:hAnsi="Times New Roman" w:hint="eastAsia"/>
          <w:sz w:val="28"/>
          <w:szCs w:val="28"/>
        </w:rPr>
        <w:t>标准</w:t>
      </w:r>
      <w:r w:rsidRPr="007328DF">
        <w:rPr>
          <w:rFonts w:ascii="Times New Roman" w:eastAsia="仿宋_GB2312" w:hAnsi="Times New Roman"/>
          <w:sz w:val="28"/>
          <w:szCs w:val="28"/>
        </w:rPr>
        <w:t>制定过程中将与吉林</w:t>
      </w:r>
      <w:r w:rsidR="00365F0D">
        <w:rPr>
          <w:rFonts w:ascii="Times New Roman" w:eastAsia="仿宋_GB2312" w:hAnsi="Times New Roman"/>
          <w:sz w:val="28"/>
          <w:szCs w:val="28"/>
        </w:rPr>
        <w:t>、</w:t>
      </w:r>
      <w:r w:rsidR="00365F0D">
        <w:rPr>
          <w:rFonts w:ascii="Times New Roman" w:eastAsia="仿宋_GB2312" w:hAnsi="Times New Roman" w:hint="eastAsia"/>
          <w:sz w:val="28"/>
          <w:szCs w:val="28"/>
        </w:rPr>
        <w:t>湖南</w:t>
      </w:r>
      <w:r w:rsidR="00365F0D">
        <w:rPr>
          <w:rFonts w:ascii="Times New Roman" w:eastAsia="仿宋_GB2312" w:hAnsi="Times New Roman"/>
          <w:sz w:val="28"/>
          <w:szCs w:val="28"/>
        </w:rPr>
        <w:t>等</w:t>
      </w:r>
      <w:r w:rsidR="00365F0D">
        <w:rPr>
          <w:rFonts w:ascii="Times New Roman" w:eastAsia="仿宋_GB2312" w:hAnsi="Times New Roman" w:hint="eastAsia"/>
          <w:sz w:val="28"/>
          <w:szCs w:val="28"/>
        </w:rPr>
        <w:t>粮食</w:t>
      </w:r>
      <w:r w:rsidRPr="007328DF">
        <w:rPr>
          <w:rFonts w:ascii="Times New Roman" w:eastAsia="仿宋_GB2312" w:hAnsi="Times New Roman"/>
          <w:sz w:val="28"/>
          <w:szCs w:val="28"/>
        </w:rPr>
        <w:t>主产区大专院校、科研</w:t>
      </w:r>
      <w:r w:rsidR="00062EBF">
        <w:rPr>
          <w:rFonts w:ascii="Times New Roman" w:eastAsia="仿宋_GB2312" w:hAnsi="Times New Roman" w:hint="eastAsia"/>
          <w:sz w:val="28"/>
          <w:szCs w:val="28"/>
        </w:rPr>
        <w:t>院所</w:t>
      </w:r>
      <w:r w:rsidRPr="007328DF">
        <w:rPr>
          <w:rFonts w:ascii="Times New Roman" w:eastAsia="仿宋_GB2312" w:hAnsi="Times New Roman"/>
          <w:sz w:val="28"/>
          <w:szCs w:val="28"/>
        </w:rPr>
        <w:t>、企业开展技术交流</w:t>
      </w:r>
      <w:r w:rsidR="00805D00">
        <w:rPr>
          <w:rFonts w:ascii="Times New Roman" w:eastAsia="仿宋_GB2312" w:hAnsi="Times New Roman" w:hint="eastAsia"/>
          <w:sz w:val="28"/>
          <w:szCs w:val="28"/>
        </w:rPr>
        <w:t>，并前往粮食集装箱运输</w:t>
      </w:r>
      <w:r w:rsidR="00B57AC6">
        <w:rPr>
          <w:rFonts w:ascii="Times New Roman" w:eastAsia="仿宋_GB2312" w:hAnsi="Times New Roman" w:hint="eastAsia"/>
          <w:sz w:val="28"/>
          <w:szCs w:val="28"/>
        </w:rPr>
        <w:t>库区、</w:t>
      </w:r>
      <w:r w:rsidR="00805D00">
        <w:rPr>
          <w:rFonts w:ascii="Times New Roman" w:eastAsia="仿宋_GB2312" w:hAnsi="Times New Roman" w:hint="eastAsia"/>
          <w:sz w:val="28"/>
          <w:szCs w:val="28"/>
        </w:rPr>
        <w:t>港口、场站</w:t>
      </w:r>
      <w:r w:rsidR="001D6A67">
        <w:rPr>
          <w:rFonts w:ascii="Times New Roman" w:eastAsia="仿宋_GB2312" w:hAnsi="Times New Roman" w:hint="eastAsia"/>
          <w:sz w:val="28"/>
          <w:szCs w:val="28"/>
        </w:rPr>
        <w:t>等</w:t>
      </w:r>
      <w:r w:rsidR="002B6449">
        <w:rPr>
          <w:rFonts w:ascii="Times New Roman" w:eastAsia="仿宋_GB2312" w:hAnsi="Times New Roman" w:hint="eastAsia"/>
          <w:sz w:val="28"/>
          <w:szCs w:val="28"/>
        </w:rPr>
        <w:t>关键节点地区</w:t>
      </w:r>
      <w:r w:rsidR="00805D00">
        <w:rPr>
          <w:rFonts w:ascii="Times New Roman" w:eastAsia="仿宋_GB2312" w:hAnsi="Times New Roman" w:hint="eastAsia"/>
          <w:sz w:val="28"/>
          <w:szCs w:val="28"/>
        </w:rPr>
        <w:t>进行</w:t>
      </w:r>
      <w:r w:rsidRPr="007328DF">
        <w:rPr>
          <w:rFonts w:ascii="Times New Roman" w:eastAsia="仿宋_GB2312" w:hAnsi="Times New Roman"/>
          <w:sz w:val="28"/>
          <w:szCs w:val="28"/>
        </w:rPr>
        <w:t>实地</w:t>
      </w:r>
      <w:r w:rsidR="00062EBF">
        <w:rPr>
          <w:rFonts w:ascii="Times New Roman" w:eastAsia="仿宋_GB2312" w:hAnsi="Times New Roman" w:hint="eastAsia"/>
          <w:sz w:val="28"/>
          <w:szCs w:val="28"/>
        </w:rPr>
        <w:t>调研</w:t>
      </w:r>
      <w:r w:rsidRPr="007328DF">
        <w:rPr>
          <w:rFonts w:ascii="Times New Roman" w:eastAsia="仿宋_GB2312" w:hAnsi="Times New Roman"/>
          <w:sz w:val="28"/>
          <w:szCs w:val="28"/>
        </w:rPr>
        <w:t>，确保标准内容科学、合理、实用和适用。</w:t>
      </w:r>
    </w:p>
    <w:p w14:paraId="03F06133" w14:textId="77777777" w:rsidR="00F30830" w:rsidRPr="00434088" w:rsidRDefault="00365F0D" w:rsidP="00434088">
      <w:pPr>
        <w:pStyle w:val="2"/>
      </w:pPr>
      <w:r>
        <w:rPr>
          <w:rFonts w:hint="eastAsia"/>
        </w:rPr>
        <w:t>（三）标准</w:t>
      </w:r>
      <w:r>
        <w:t>制定的</w:t>
      </w:r>
      <w:r>
        <w:rPr>
          <w:rFonts w:hint="eastAsia"/>
        </w:rPr>
        <w:t>重要性</w:t>
      </w:r>
      <w:r>
        <w:t>和必要性</w:t>
      </w:r>
    </w:p>
    <w:p w14:paraId="37CD9C6C" w14:textId="5010F6E0" w:rsidR="00F30830" w:rsidRPr="00F30830" w:rsidRDefault="00F30830" w:rsidP="00365F0D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F30830">
        <w:rPr>
          <w:rFonts w:ascii="仿宋_GB2312" w:eastAsia="仿宋_GB2312"/>
          <w:sz w:val="28"/>
          <w:szCs w:val="28"/>
        </w:rPr>
        <w:t>国内运输方面，</w:t>
      </w:r>
      <w:bookmarkStart w:id="0" w:name="_Hlk47947599"/>
      <w:r w:rsidRPr="00F30830">
        <w:rPr>
          <w:rFonts w:ascii="仿宋_GB2312" w:eastAsia="仿宋_GB2312"/>
          <w:sz w:val="28"/>
          <w:szCs w:val="28"/>
        </w:rPr>
        <w:t>由于产量供需不平衡、产销地分布不均匀，</w:t>
      </w:r>
      <w:r w:rsidR="00F4624A">
        <w:rPr>
          <w:rFonts w:ascii="仿宋_GB2312" w:eastAsia="仿宋_GB2312" w:hint="eastAsia"/>
          <w:sz w:val="28"/>
          <w:szCs w:val="28"/>
        </w:rPr>
        <w:t>我国粮食</w:t>
      </w:r>
      <w:r w:rsidRPr="00F30830">
        <w:rPr>
          <w:rFonts w:ascii="仿宋_GB2312" w:eastAsia="仿宋_GB2312"/>
          <w:sz w:val="28"/>
          <w:szCs w:val="28"/>
        </w:rPr>
        <w:t>跨区域运输成为常态</w:t>
      </w:r>
      <w:bookmarkEnd w:id="0"/>
      <w:r w:rsidRPr="00F30830">
        <w:rPr>
          <w:rFonts w:ascii="仿宋_GB2312" w:eastAsia="仿宋_GB2312"/>
          <w:sz w:val="28"/>
          <w:szCs w:val="28"/>
        </w:rPr>
        <w:t>；国际运输方面，我国的</w:t>
      </w:r>
      <w:r w:rsidR="00F4624A">
        <w:rPr>
          <w:rFonts w:ascii="仿宋_GB2312" w:eastAsia="仿宋_GB2312" w:hint="eastAsia"/>
          <w:sz w:val="28"/>
          <w:szCs w:val="28"/>
        </w:rPr>
        <w:t>粮食</w:t>
      </w:r>
      <w:r w:rsidRPr="00F30830">
        <w:rPr>
          <w:rFonts w:ascii="仿宋_GB2312" w:eastAsia="仿宋_GB2312"/>
          <w:sz w:val="28"/>
          <w:szCs w:val="28"/>
        </w:rPr>
        <w:t>进出口总量逐</w:t>
      </w:r>
      <w:r w:rsidRPr="00F30830">
        <w:rPr>
          <w:rFonts w:ascii="仿宋_GB2312" w:eastAsia="仿宋_GB2312"/>
          <w:sz w:val="28"/>
          <w:szCs w:val="28"/>
        </w:rPr>
        <w:lastRenderedPageBreak/>
        <w:t>年增加，</w:t>
      </w:r>
      <w:r w:rsidR="00F4624A">
        <w:rPr>
          <w:rFonts w:ascii="仿宋_GB2312" w:eastAsia="仿宋_GB2312" w:hint="eastAsia"/>
          <w:sz w:val="28"/>
          <w:szCs w:val="28"/>
        </w:rPr>
        <w:t>粮食</w:t>
      </w:r>
      <w:r w:rsidRPr="00F30830">
        <w:rPr>
          <w:rFonts w:ascii="仿宋_GB2312" w:eastAsia="仿宋_GB2312"/>
          <w:sz w:val="28"/>
          <w:szCs w:val="28"/>
        </w:rPr>
        <w:t>国际贸易日益增强。</w:t>
      </w:r>
      <w:r w:rsidR="00F4624A">
        <w:rPr>
          <w:rFonts w:ascii="仿宋_GB2312" w:eastAsia="仿宋_GB2312" w:hint="eastAsia"/>
          <w:sz w:val="28"/>
          <w:szCs w:val="28"/>
        </w:rPr>
        <w:t>粮食</w:t>
      </w:r>
      <w:r w:rsidRPr="00F30830">
        <w:rPr>
          <w:rFonts w:ascii="仿宋_GB2312" w:eastAsia="仿宋_GB2312"/>
          <w:sz w:val="28"/>
          <w:szCs w:val="28"/>
        </w:rPr>
        <w:t>在运输过程中，因跨越不同储粮生态区域并存在运输的技术装备、运输时间、储量要求等不同，易发生如结露、霉变、害虫滋生、局部粮温升高等粮食品质下降</w:t>
      </w:r>
      <w:r w:rsidR="00F4624A">
        <w:rPr>
          <w:rFonts w:ascii="仿宋_GB2312" w:eastAsia="仿宋_GB2312" w:hint="eastAsia"/>
          <w:sz w:val="28"/>
          <w:szCs w:val="28"/>
        </w:rPr>
        <w:t>现象，威胁粮食运输</w:t>
      </w:r>
      <w:r w:rsidRPr="00F30830">
        <w:rPr>
          <w:rFonts w:ascii="仿宋_GB2312" w:eastAsia="仿宋_GB2312"/>
          <w:sz w:val="28"/>
          <w:szCs w:val="28"/>
        </w:rPr>
        <w:t>质量安全。</w:t>
      </w:r>
    </w:p>
    <w:p w14:paraId="65F6AC3B" w14:textId="43C9D861" w:rsidR="00F30830" w:rsidRPr="00F30830" w:rsidRDefault="00F30830" w:rsidP="00365F0D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F30830">
        <w:rPr>
          <w:rFonts w:ascii="仿宋_GB2312" w:eastAsia="仿宋_GB2312"/>
          <w:sz w:val="28"/>
          <w:szCs w:val="28"/>
        </w:rPr>
        <w:t>集装箱运输具有简便、安全、快捷、经济，便于实现多式联运和</w:t>
      </w:r>
      <w:r w:rsidRPr="00492489">
        <w:rPr>
          <w:rFonts w:ascii="仿宋_GB2312" w:eastAsia="仿宋_GB2312" w:hint="eastAsia"/>
          <w:sz w:val="28"/>
          <w:szCs w:val="28"/>
        </w:rPr>
        <w:t>“门到门”</w:t>
      </w:r>
      <w:r w:rsidRPr="00F30830">
        <w:rPr>
          <w:rFonts w:ascii="仿宋_GB2312" w:eastAsia="仿宋_GB2312"/>
          <w:sz w:val="28"/>
          <w:szCs w:val="28"/>
        </w:rPr>
        <w:t>运输，可以减轻或避免粮食破损和遭遇虫害等优点，是我国粮食运输的重要组成部分，也是国际粮食贸易的发展趋势，具有广阔的发展前景。目前，我国已初步形成以沿海集装箱干线港为龙头，以沿海、内河集装箱支线港和陆路集装箱中转站为节点，以公路、铁路和水路为网线，并从沿海向内陆逐渐扩展的集装箱运输格局。但是，散粮集装箱运输的标准制定远远落后于体系的发展，现有与粮食、农产品、集装箱运输相关的国家标准、行业标准主要集中于卫生规范、集装箱检验规程、干散货运输技术规范等，如《SNT 1995-2007 进出口食品冷藏、冷冻集装箱卫生规范》、《SNT 1286-2003 入出境集装箱及其货物除鼠规程》等，缺乏针对散</w:t>
      </w:r>
      <w:r w:rsidR="006206EC">
        <w:rPr>
          <w:rFonts w:ascii="仿宋_GB2312" w:eastAsia="仿宋_GB2312" w:hint="eastAsia"/>
          <w:sz w:val="28"/>
          <w:szCs w:val="28"/>
        </w:rPr>
        <w:t>粮</w:t>
      </w:r>
      <w:r w:rsidRPr="00F30830">
        <w:rPr>
          <w:rFonts w:ascii="仿宋_GB2312" w:eastAsia="仿宋_GB2312"/>
          <w:sz w:val="28"/>
          <w:szCs w:val="28"/>
        </w:rPr>
        <w:t>集装箱保质运输的标准及规程规范。</w:t>
      </w:r>
    </w:p>
    <w:p w14:paraId="433A3AD6" w14:textId="465E6095" w:rsidR="00F30830" w:rsidRDefault="00F30830" w:rsidP="00365F0D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F30830">
        <w:rPr>
          <w:rFonts w:ascii="仿宋_GB2312" w:eastAsia="仿宋_GB2312"/>
          <w:sz w:val="28"/>
          <w:szCs w:val="28"/>
        </w:rPr>
        <w:t>因此，制订《散粮集装箱保质运输技术规范》，确保运输过程中的</w:t>
      </w:r>
      <w:r w:rsidR="00217964">
        <w:rPr>
          <w:rFonts w:ascii="仿宋_GB2312" w:eastAsia="仿宋_GB2312" w:hint="eastAsia"/>
          <w:sz w:val="28"/>
          <w:szCs w:val="28"/>
        </w:rPr>
        <w:t>粮食质量</w:t>
      </w:r>
      <w:r w:rsidRPr="00F30830">
        <w:rPr>
          <w:rFonts w:ascii="仿宋_GB2312" w:eastAsia="仿宋_GB2312"/>
          <w:sz w:val="28"/>
          <w:szCs w:val="28"/>
        </w:rPr>
        <w:t>安全，对推进行业技术进步和保障我国粮食安全意义重大。</w:t>
      </w:r>
    </w:p>
    <w:p w14:paraId="2BEFF0B2" w14:textId="77777777" w:rsidR="006B38FF" w:rsidRPr="00434088" w:rsidRDefault="00365F0D" w:rsidP="00434088">
      <w:pPr>
        <w:pStyle w:val="1"/>
      </w:pPr>
      <w:r w:rsidRPr="00434088">
        <w:rPr>
          <w:rFonts w:hint="eastAsia"/>
        </w:rPr>
        <w:t>二、</w:t>
      </w:r>
      <w:r w:rsidR="006B38FF" w:rsidRPr="00434088">
        <w:rPr>
          <w:rFonts w:hint="eastAsia"/>
        </w:rPr>
        <w:t>主要工作过程</w:t>
      </w:r>
      <w:r w:rsidRPr="00434088">
        <w:rPr>
          <w:rFonts w:hint="eastAsia"/>
        </w:rPr>
        <w:t>及题目变更</w:t>
      </w:r>
      <w:r w:rsidRPr="00434088">
        <w:t>说明</w:t>
      </w:r>
    </w:p>
    <w:p w14:paraId="2EF1A50C" w14:textId="77777777" w:rsidR="00365F0D" w:rsidRPr="00434088" w:rsidRDefault="00434088" w:rsidP="00434088">
      <w:pPr>
        <w:pStyle w:val="2"/>
      </w:pPr>
      <w:r w:rsidRPr="00434088">
        <w:rPr>
          <w:rFonts w:hint="eastAsia"/>
        </w:rPr>
        <w:t>（一）</w:t>
      </w:r>
      <w:r w:rsidR="00365F0D" w:rsidRPr="00434088">
        <w:t>成立标准起草工作组，制定工作方案</w:t>
      </w:r>
    </w:p>
    <w:p w14:paraId="075582AC" w14:textId="77777777" w:rsidR="00365F0D" w:rsidRPr="007328DF" w:rsidRDefault="00365F0D" w:rsidP="00365F0D">
      <w:pPr>
        <w:adjustRightInd w:val="0"/>
        <w:snapToGrid w:val="0"/>
        <w:spacing w:line="360" w:lineRule="auto"/>
        <w:ind w:firstLine="560"/>
        <w:jc w:val="left"/>
        <w:rPr>
          <w:rFonts w:ascii="Times New Roman" w:eastAsia="仿宋_GB2312" w:hAnsi="Times New Roman"/>
          <w:sz w:val="28"/>
          <w:szCs w:val="28"/>
        </w:rPr>
      </w:pPr>
      <w:r w:rsidRPr="007328DF">
        <w:rPr>
          <w:rFonts w:ascii="Times New Roman" w:eastAsia="仿宋_GB2312" w:hAnsi="Times New Roman"/>
          <w:sz w:val="28"/>
          <w:szCs w:val="28"/>
        </w:rPr>
        <w:t>标准项目下达后，组织技术骨干成立了标准起草工作组，工作组成员具有较丰富的专业知识和实践经验，熟悉业务，了解标准化工作的相关规定并具有较强的文字表达能力。工作组成立后，制定了工作计划和工作方案，明确了内部分工及进度要求，责任落实到人。</w:t>
      </w:r>
    </w:p>
    <w:p w14:paraId="7682B4A2" w14:textId="77777777" w:rsidR="00365F0D" w:rsidRPr="00434088" w:rsidRDefault="00434088" w:rsidP="00434088">
      <w:pPr>
        <w:pStyle w:val="2"/>
      </w:pPr>
      <w:r w:rsidRPr="00434088">
        <w:rPr>
          <w:rFonts w:hint="eastAsia"/>
        </w:rPr>
        <w:t>（二）</w:t>
      </w:r>
      <w:r w:rsidR="00365F0D" w:rsidRPr="007328DF">
        <w:t>调查研究，收集资料，撰写标准讨论稿（</w:t>
      </w:r>
      <w:r w:rsidR="00365F0D" w:rsidRPr="007328DF">
        <w:t>20</w:t>
      </w:r>
      <w:r w:rsidR="00365F0D">
        <w:t>20</w:t>
      </w:r>
      <w:r w:rsidR="00365F0D" w:rsidRPr="007328DF">
        <w:t>年</w:t>
      </w:r>
      <w:r w:rsidR="00365F0D">
        <w:t>3</w:t>
      </w:r>
      <w:r w:rsidR="00365F0D" w:rsidRPr="007328DF">
        <w:t>与</w:t>
      </w:r>
      <w:r w:rsidR="00365F0D" w:rsidRPr="007328DF">
        <w:t>-20</w:t>
      </w:r>
      <w:r w:rsidR="00365F0D">
        <w:t>20</w:t>
      </w:r>
      <w:r w:rsidR="00365F0D" w:rsidRPr="007328DF">
        <w:lastRenderedPageBreak/>
        <w:t>年</w:t>
      </w:r>
      <w:r w:rsidR="00365F0D">
        <w:t>12</w:t>
      </w:r>
      <w:r w:rsidR="00365F0D" w:rsidRPr="007328DF">
        <w:t>月）</w:t>
      </w:r>
    </w:p>
    <w:p w14:paraId="0F5894E1" w14:textId="15AA0968" w:rsidR="00365F0D" w:rsidRPr="007328DF" w:rsidRDefault="00365F0D" w:rsidP="00434088">
      <w:pPr>
        <w:adjustRightInd w:val="0"/>
        <w:snapToGrid w:val="0"/>
        <w:spacing w:line="360" w:lineRule="auto"/>
        <w:ind w:firstLine="560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自标准</w:t>
      </w:r>
      <w:r>
        <w:rPr>
          <w:rFonts w:ascii="Times New Roman" w:eastAsia="仿宋_GB2312" w:hAnsi="Times New Roman"/>
          <w:sz w:val="28"/>
          <w:szCs w:val="28"/>
        </w:rPr>
        <w:t>申请后</w:t>
      </w:r>
      <w:r w:rsidR="00326AAF"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 w:hint="eastAsia"/>
          <w:sz w:val="28"/>
          <w:szCs w:val="28"/>
        </w:rPr>
        <w:t>标准</w:t>
      </w:r>
      <w:r>
        <w:rPr>
          <w:rFonts w:ascii="Times New Roman" w:eastAsia="仿宋_GB2312" w:hAnsi="Times New Roman"/>
          <w:sz w:val="28"/>
          <w:szCs w:val="28"/>
        </w:rPr>
        <w:t>工作组成员</w:t>
      </w:r>
      <w:r w:rsidRPr="007328DF">
        <w:rPr>
          <w:rFonts w:ascii="Times New Roman" w:eastAsia="仿宋_GB2312" w:hAnsi="Times New Roman"/>
          <w:sz w:val="28"/>
          <w:szCs w:val="28"/>
        </w:rPr>
        <w:t>从</w:t>
      </w:r>
      <w:r>
        <w:rPr>
          <w:rFonts w:ascii="Times New Roman" w:eastAsia="仿宋_GB2312" w:hAnsi="Times New Roman"/>
          <w:sz w:val="28"/>
          <w:szCs w:val="28"/>
        </w:rPr>
        <w:t>2020</w:t>
      </w:r>
      <w:r w:rsidRPr="007328DF">
        <w:rPr>
          <w:rFonts w:ascii="Times New Roman" w:eastAsia="仿宋_GB2312" w:hAnsi="Times New Roman"/>
          <w:sz w:val="28"/>
          <w:szCs w:val="28"/>
        </w:rPr>
        <w:t>年</w:t>
      </w:r>
      <w:r w:rsidRPr="007328DF">
        <w:rPr>
          <w:rFonts w:ascii="Times New Roman" w:eastAsia="仿宋_GB2312" w:hAnsi="Times New Roman"/>
          <w:sz w:val="28"/>
          <w:szCs w:val="28"/>
        </w:rPr>
        <w:t>1</w:t>
      </w:r>
      <w:r w:rsidRPr="007328DF">
        <w:rPr>
          <w:rFonts w:ascii="Times New Roman" w:eastAsia="仿宋_GB2312" w:hAnsi="Times New Roman"/>
          <w:sz w:val="28"/>
          <w:szCs w:val="28"/>
        </w:rPr>
        <w:t>月至</w:t>
      </w:r>
      <w:r w:rsidRPr="007328DF">
        <w:rPr>
          <w:rFonts w:ascii="Times New Roman" w:eastAsia="仿宋_GB2312" w:hAnsi="Times New Roman"/>
          <w:sz w:val="28"/>
          <w:szCs w:val="28"/>
        </w:rPr>
        <w:t>20</w:t>
      </w:r>
      <w:r w:rsidR="00EC2EC5">
        <w:rPr>
          <w:rFonts w:ascii="Times New Roman" w:eastAsia="仿宋_GB2312" w:hAnsi="Times New Roman"/>
          <w:sz w:val="28"/>
          <w:szCs w:val="28"/>
        </w:rPr>
        <w:t>20</w:t>
      </w:r>
      <w:r w:rsidRPr="007328DF">
        <w:rPr>
          <w:rFonts w:ascii="Times New Roman" w:eastAsia="仿宋_GB2312" w:hAnsi="Times New Roman"/>
          <w:sz w:val="28"/>
          <w:szCs w:val="28"/>
        </w:rPr>
        <w:t>年</w:t>
      </w:r>
      <w:r w:rsidRPr="007328DF">
        <w:rPr>
          <w:rFonts w:ascii="Times New Roman" w:eastAsia="仿宋_GB2312" w:hAnsi="Times New Roman"/>
          <w:sz w:val="28"/>
          <w:szCs w:val="28"/>
        </w:rPr>
        <w:t>3</w:t>
      </w:r>
      <w:r w:rsidRPr="007328DF">
        <w:rPr>
          <w:rFonts w:ascii="Times New Roman" w:eastAsia="仿宋_GB2312" w:hAnsi="Times New Roman"/>
          <w:sz w:val="28"/>
          <w:szCs w:val="28"/>
        </w:rPr>
        <w:t>月初，查阅国内外文献、标准等</w:t>
      </w:r>
      <w:r w:rsidR="00EC2EC5">
        <w:rPr>
          <w:rFonts w:ascii="Times New Roman" w:eastAsia="仿宋_GB2312" w:hAnsi="Times New Roman" w:hint="eastAsia"/>
          <w:sz w:val="28"/>
          <w:szCs w:val="28"/>
        </w:rPr>
        <w:t>，</w:t>
      </w:r>
      <w:r w:rsidRPr="007328DF">
        <w:rPr>
          <w:rFonts w:ascii="Times New Roman" w:eastAsia="仿宋_GB2312" w:hAnsi="Times New Roman"/>
          <w:sz w:val="28"/>
          <w:szCs w:val="28"/>
        </w:rPr>
        <w:t>了解</w:t>
      </w:r>
      <w:r w:rsidR="00EC2EC5">
        <w:rPr>
          <w:rFonts w:ascii="Times New Roman" w:eastAsia="仿宋_GB2312" w:hAnsi="Times New Roman" w:hint="eastAsia"/>
          <w:sz w:val="28"/>
          <w:szCs w:val="28"/>
        </w:rPr>
        <w:t>了</w:t>
      </w:r>
      <w:r w:rsidR="00C70594">
        <w:rPr>
          <w:rFonts w:ascii="Times New Roman" w:eastAsia="仿宋_GB2312" w:hAnsi="Times New Roman" w:hint="eastAsia"/>
          <w:sz w:val="28"/>
          <w:szCs w:val="28"/>
        </w:rPr>
        <w:t>国内外玉米、</w:t>
      </w:r>
      <w:r w:rsidR="00C70594">
        <w:rPr>
          <w:rFonts w:ascii="Times New Roman" w:eastAsia="仿宋_GB2312" w:hAnsi="Times New Roman"/>
          <w:sz w:val="28"/>
          <w:szCs w:val="28"/>
        </w:rPr>
        <w:t>稻谷、小麦及大豆等集装箱运输</w:t>
      </w:r>
      <w:r w:rsidR="00C70594">
        <w:rPr>
          <w:rFonts w:ascii="Times New Roman" w:eastAsia="仿宋_GB2312" w:hAnsi="Times New Roman" w:hint="eastAsia"/>
          <w:sz w:val="28"/>
          <w:szCs w:val="28"/>
        </w:rPr>
        <w:t>主要</w:t>
      </w:r>
      <w:r w:rsidR="00C70594">
        <w:rPr>
          <w:rFonts w:ascii="Times New Roman" w:eastAsia="仿宋_GB2312" w:hAnsi="Times New Roman"/>
          <w:sz w:val="28"/>
          <w:szCs w:val="28"/>
        </w:rPr>
        <w:t>粮食品种的运输流通</w:t>
      </w:r>
      <w:r w:rsidR="00C70594">
        <w:rPr>
          <w:rFonts w:ascii="Times New Roman" w:eastAsia="仿宋_GB2312" w:hAnsi="Times New Roman" w:hint="eastAsia"/>
          <w:sz w:val="28"/>
          <w:szCs w:val="28"/>
        </w:rPr>
        <w:t>标准</w:t>
      </w:r>
      <w:r w:rsidR="00C70594">
        <w:rPr>
          <w:rFonts w:ascii="Times New Roman" w:eastAsia="仿宋_GB2312" w:hAnsi="Times New Roman"/>
          <w:sz w:val="28"/>
          <w:szCs w:val="28"/>
        </w:rPr>
        <w:t>情况</w:t>
      </w:r>
      <w:r w:rsidR="00C70594">
        <w:rPr>
          <w:rFonts w:ascii="Times New Roman" w:eastAsia="仿宋_GB2312" w:hAnsi="Times New Roman" w:hint="eastAsia"/>
          <w:sz w:val="28"/>
          <w:szCs w:val="28"/>
        </w:rPr>
        <w:t>，</w:t>
      </w:r>
      <w:r w:rsidR="00C70594">
        <w:rPr>
          <w:rFonts w:ascii="Times New Roman" w:eastAsia="仿宋_GB2312" w:hAnsi="Times New Roman"/>
          <w:sz w:val="28"/>
          <w:szCs w:val="28"/>
        </w:rPr>
        <w:t>同时</w:t>
      </w:r>
      <w:r w:rsidR="00C70594">
        <w:rPr>
          <w:rFonts w:ascii="Times New Roman" w:eastAsia="仿宋_GB2312" w:hAnsi="Times New Roman" w:hint="eastAsia"/>
          <w:sz w:val="28"/>
          <w:szCs w:val="28"/>
        </w:rPr>
        <w:t>于</w:t>
      </w:r>
      <w:r w:rsidR="00C70594">
        <w:rPr>
          <w:rFonts w:ascii="Times New Roman" w:eastAsia="仿宋_GB2312" w:hAnsi="Times New Roman" w:hint="eastAsia"/>
          <w:sz w:val="28"/>
          <w:szCs w:val="28"/>
        </w:rPr>
        <w:t>2020</w:t>
      </w:r>
      <w:r w:rsidR="00C70594">
        <w:rPr>
          <w:rFonts w:ascii="Times New Roman" w:eastAsia="仿宋_GB2312" w:hAnsi="Times New Roman" w:hint="eastAsia"/>
          <w:sz w:val="28"/>
          <w:szCs w:val="28"/>
        </w:rPr>
        <w:t>年</w:t>
      </w:r>
      <w:r w:rsidR="00EC2EC5">
        <w:rPr>
          <w:rFonts w:ascii="Times New Roman" w:eastAsia="仿宋_GB2312" w:hAnsi="Times New Roman" w:hint="eastAsia"/>
          <w:sz w:val="28"/>
          <w:szCs w:val="28"/>
        </w:rPr>
        <w:t>7</w:t>
      </w:r>
      <w:r w:rsidR="00EC2EC5">
        <w:rPr>
          <w:rFonts w:ascii="Times New Roman" w:eastAsia="仿宋_GB2312" w:hAnsi="Times New Roman" w:hint="eastAsia"/>
          <w:sz w:val="28"/>
          <w:szCs w:val="28"/>
        </w:rPr>
        <w:t>月</w:t>
      </w:r>
      <w:r w:rsidR="000E07D6">
        <w:rPr>
          <w:rFonts w:ascii="Times New Roman" w:eastAsia="仿宋_GB2312" w:hAnsi="Times New Roman" w:hint="eastAsia"/>
          <w:sz w:val="28"/>
          <w:szCs w:val="28"/>
        </w:rPr>
        <w:t>起对</w:t>
      </w:r>
      <w:r w:rsidR="00C70594">
        <w:rPr>
          <w:rFonts w:ascii="Times New Roman" w:eastAsia="仿宋_GB2312" w:hAnsi="Times New Roman"/>
          <w:sz w:val="28"/>
          <w:szCs w:val="28"/>
        </w:rPr>
        <w:t>国内</w:t>
      </w:r>
      <w:r w:rsidR="00C70594">
        <w:rPr>
          <w:rFonts w:ascii="Times New Roman" w:eastAsia="仿宋_GB2312" w:hAnsi="Times New Roman" w:hint="eastAsia"/>
          <w:sz w:val="28"/>
          <w:szCs w:val="28"/>
        </w:rPr>
        <w:t>粮食</w:t>
      </w:r>
      <w:r w:rsidR="00C70594">
        <w:rPr>
          <w:rFonts w:ascii="Times New Roman" w:eastAsia="仿宋_GB2312" w:hAnsi="Times New Roman"/>
          <w:sz w:val="28"/>
          <w:szCs w:val="28"/>
        </w:rPr>
        <w:t>集装箱</w:t>
      </w:r>
      <w:r w:rsidR="00EC2EC5">
        <w:rPr>
          <w:rFonts w:ascii="Times New Roman" w:eastAsia="仿宋_GB2312" w:hAnsi="Times New Roman" w:hint="eastAsia"/>
          <w:sz w:val="28"/>
          <w:szCs w:val="28"/>
        </w:rPr>
        <w:t>运输</w:t>
      </w:r>
      <w:r w:rsidR="00C70594">
        <w:rPr>
          <w:rFonts w:ascii="Times New Roman" w:eastAsia="仿宋_GB2312" w:hAnsi="Times New Roman"/>
          <w:sz w:val="28"/>
          <w:szCs w:val="28"/>
        </w:rPr>
        <w:t>主省吉林省、</w:t>
      </w:r>
      <w:r w:rsidR="00EC2EC5">
        <w:rPr>
          <w:rFonts w:ascii="Times New Roman" w:eastAsia="仿宋_GB2312" w:hAnsi="Times New Roman" w:hint="eastAsia"/>
          <w:sz w:val="28"/>
          <w:szCs w:val="28"/>
        </w:rPr>
        <w:t>广西省、广东省，</w:t>
      </w:r>
      <w:r w:rsidR="00C70594">
        <w:rPr>
          <w:rFonts w:ascii="Times New Roman" w:eastAsia="仿宋_GB2312" w:hAnsi="Times New Roman" w:hint="eastAsia"/>
          <w:sz w:val="28"/>
          <w:szCs w:val="28"/>
        </w:rPr>
        <w:t>重要港口如</w:t>
      </w:r>
      <w:r w:rsidR="00C70594">
        <w:rPr>
          <w:rFonts w:ascii="Times New Roman" w:eastAsia="仿宋_GB2312" w:hAnsi="Times New Roman"/>
          <w:sz w:val="28"/>
          <w:szCs w:val="28"/>
        </w:rPr>
        <w:t>营口港</w:t>
      </w:r>
      <w:r w:rsidR="00C70594">
        <w:rPr>
          <w:rFonts w:ascii="Times New Roman" w:eastAsia="仿宋_GB2312" w:hAnsi="Times New Roman" w:hint="eastAsia"/>
          <w:sz w:val="28"/>
          <w:szCs w:val="28"/>
        </w:rPr>
        <w:t>、</w:t>
      </w:r>
      <w:r w:rsidR="00EC2EC5">
        <w:rPr>
          <w:rFonts w:ascii="Times New Roman" w:eastAsia="仿宋_GB2312" w:hAnsi="Times New Roman" w:hint="eastAsia"/>
          <w:sz w:val="28"/>
          <w:szCs w:val="28"/>
        </w:rPr>
        <w:t>贵港、梧州港</w:t>
      </w:r>
      <w:r w:rsidR="00C70594">
        <w:rPr>
          <w:rFonts w:ascii="Times New Roman" w:eastAsia="仿宋_GB2312" w:hAnsi="Times New Roman"/>
          <w:sz w:val="28"/>
          <w:szCs w:val="28"/>
        </w:rPr>
        <w:t>的</w:t>
      </w:r>
      <w:r w:rsidR="00C70594">
        <w:rPr>
          <w:rFonts w:ascii="Times New Roman" w:eastAsia="仿宋_GB2312" w:hAnsi="Times New Roman" w:hint="eastAsia"/>
          <w:sz w:val="28"/>
          <w:szCs w:val="28"/>
        </w:rPr>
        <w:t>装卸</w:t>
      </w:r>
      <w:r w:rsidR="00EC2EC5">
        <w:rPr>
          <w:rFonts w:ascii="Times New Roman" w:eastAsia="仿宋_GB2312" w:hAnsi="Times New Roman" w:hint="eastAsia"/>
          <w:sz w:val="28"/>
          <w:szCs w:val="28"/>
        </w:rPr>
        <w:t>运输</w:t>
      </w:r>
      <w:r w:rsidR="00C70594">
        <w:rPr>
          <w:rFonts w:ascii="Times New Roman" w:eastAsia="仿宋_GB2312" w:hAnsi="Times New Roman"/>
          <w:sz w:val="28"/>
          <w:szCs w:val="28"/>
        </w:rPr>
        <w:t>等情况进行了</w:t>
      </w:r>
      <w:r w:rsidRPr="007328DF">
        <w:rPr>
          <w:rFonts w:ascii="Times New Roman" w:eastAsia="仿宋_GB2312" w:hAnsi="Times New Roman"/>
          <w:sz w:val="28"/>
          <w:szCs w:val="28"/>
        </w:rPr>
        <w:t>产业调研，</w:t>
      </w:r>
      <w:r w:rsidR="00EC2EC5">
        <w:rPr>
          <w:rFonts w:ascii="Times New Roman" w:eastAsia="仿宋_GB2312" w:hAnsi="Times New Roman" w:hint="eastAsia"/>
          <w:sz w:val="28"/>
          <w:szCs w:val="28"/>
        </w:rPr>
        <w:t>明确了</w:t>
      </w:r>
      <w:r w:rsidRPr="007328DF">
        <w:rPr>
          <w:rFonts w:ascii="Times New Roman" w:eastAsia="仿宋_GB2312" w:hAnsi="Times New Roman"/>
          <w:sz w:val="28"/>
          <w:szCs w:val="28"/>
        </w:rPr>
        <w:t>标准的主体框架和主要内容。在此基础上，于</w:t>
      </w:r>
      <w:r w:rsidRPr="007328DF">
        <w:rPr>
          <w:rFonts w:ascii="Times New Roman" w:eastAsia="仿宋_GB2312" w:hAnsi="Times New Roman"/>
          <w:sz w:val="28"/>
          <w:szCs w:val="28"/>
        </w:rPr>
        <w:t>20</w:t>
      </w:r>
      <w:r w:rsidR="00C70594">
        <w:rPr>
          <w:rFonts w:ascii="Times New Roman" w:eastAsia="仿宋_GB2312" w:hAnsi="Times New Roman"/>
          <w:sz w:val="28"/>
          <w:szCs w:val="28"/>
        </w:rPr>
        <w:t>20</w:t>
      </w:r>
      <w:r w:rsidRPr="007328DF">
        <w:rPr>
          <w:rFonts w:ascii="Times New Roman" w:eastAsia="仿宋_GB2312" w:hAnsi="Times New Roman"/>
          <w:sz w:val="28"/>
          <w:szCs w:val="28"/>
        </w:rPr>
        <w:t>年</w:t>
      </w:r>
      <w:r w:rsidR="00C70594">
        <w:rPr>
          <w:rFonts w:ascii="Times New Roman" w:eastAsia="仿宋_GB2312" w:hAnsi="Times New Roman"/>
          <w:sz w:val="28"/>
          <w:szCs w:val="28"/>
        </w:rPr>
        <w:t>11</w:t>
      </w:r>
      <w:r w:rsidRPr="007328DF">
        <w:rPr>
          <w:rFonts w:ascii="Times New Roman" w:eastAsia="仿宋_GB2312" w:hAnsi="Times New Roman"/>
          <w:sz w:val="28"/>
          <w:szCs w:val="28"/>
        </w:rPr>
        <w:t>月起草了标准讨论稿。</w:t>
      </w:r>
    </w:p>
    <w:p w14:paraId="5454301D" w14:textId="77777777" w:rsidR="00365F0D" w:rsidRPr="00434088" w:rsidRDefault="00434088" w:rsidP="00434088">
      <w:pPr>
        <w:pStyle w:val="2"/>
      </w:pPr>
      <w:r w:rsidRPr="00434088">
        <w:rPr>
          <w:rFonts w:hint="eastAsia"/>
        </w:rPr>
        <w:t>（三）</w:t>
      </w:r>
      <w:r w:rsidR="00365F0D" w:rsidRPr="00434088">
        <w:t>标准初稿研讨修改并形成征求意见稿</w:t>
      </w:r>
    </w:p>
    <w:p w14:paraId="3CC6A11A" w14:textId="7AA854BE" w:rsidR="00365F0D" w:rsidRPr="007328DF" w:rsidRDefault="00365F0D" w:rsidP="00434088">
      <w:pPr>
        <w:adjustRightInd w:val="0"/>
        <w:snapToGrid w:val="0"/>
        <w:spacing w:line="360" w:lineRule="auto"/>
        <w:ind w:firstLine="560"/>
        <w:jc w:val="left"/>
        <w:rPr>
          <w:rFonts w:ascii="Times New Roman" w:eastAsia="仿宋_GB2312" w:hAnsi="Times New Roman"/>
          <w:sz w:val="28"/>
          <w:szCs w:val="28"/>
        </w:rPr>
      </w:pPr>
      <w:r w:rsidRPr="007328DF">
        <w:rPr>
          <w:rFonts w:ascii="Times New Roman" w:eastAsia="仿宋_GB2312" w:hAnsi="Times New Roman"/>
          <w:sz w:val="28"/>
          <w:szCs w:val="28"/>
        </w:rPr>
        <w:t>20</w:t>
      </w:r>
      <w:r w:rsidR="00C35866">
        <w:rPr>
          <w:rFonts w:ascii="Times New Roman" w:eastAsia="仿宋_GB2312" w:hAnsi="Times New Roman"/>
          <w:sz w:val="28"/>
          <w:szCs w:val="28"/>
        </w:rPr>
        <w:t>20</w:t>
      </w:r>
      <w:r w:rsidRPr="007328DF">
        <w:rPr>
          <w:rFonts w:ascii="Times New Roman" w:eastAsia="仿宋_GB2312" w:hAnsi="Times New Roman"/>
          <w:sz w:val="28"/>
          <w:szCs w:val="28"/>
        </w:rPr>
        <w:t>年</w:t>
      </w:r>
      <w:r w:rsidR="0015422C">
        <w:rPr>
          <w:rFonts w:ascii="Times New Roman" w:eastAsia="仿宋_GB2312" w:hAnsi="Times New Roman"/>
          <w:sz w:val="28"/>
          <w:szCs w:val="28"/>
        </w:rPr>
        <w:t>12</w:t>
      </w:r>
      <w:r w:rsidRPr="007328DF">
        <w:rPr>
          <w:rFonts w:ascii="Times New Roman" w:eastAsia="仿宋_GB2312" w:hAnsi="Times New Roman"/>
          <w:sz w:val="28"/>
          <w:szCs w:val="28"/>
        </w:rPr>
        <w:t>月，工作组邀请所内粮食产业专家对标准初稿进行了讨论修改，对标准编写原则、体例和内容进行了确定。在数次研讨的基础上，对标准讨论稿全文进行了细致的修改，最终形成了标准征求意见稿。</w:t>
      </w:r>
    </w:p>
    <w:p w14:paraId="2B1F30BF" w14:textId="61390C4F" w:rsidR="00365F0D" w:rsidRDefault="00365F0D" w:rsidP="00434088">
      <w:pPr>
        <w:adjustRightInd w:val="0"/>
        <w:snapToGrid w:val="0"/>
        <w:spacing w:line="360" w:lineRule="auto"/>
        <w:ind w:firstLine="560"/>
        <w:jc w:val="left"/>
        <w:rPr>
          <w:rFonts w:ascii="Times New Roman" w:eastAsia="仿宋_GB2312" w:hAnsi="Times New Roman"/>
          <w:sz w:val="28"/>
          <w:szCs w:val="28"/>
        </w:rPr>
      </w:pPr>
      <w:r w:rsidRPr="007328DF">
        <w:rPr>
          <w:rFonts w:ascii="Times New Roman" w:eastAsia="仿宋_GB2312" w:hAnsi="Times New Roman"/>
          <w:sz w:val="28"/>
          <w:szCs w:val="28"/>
        </w:rPr>
        <w:t>20</w:t>
      </w:r>
      <w:r w:rsidR="00C35866">
        <w:rPr>
          <w:rFonts w:ascii="Times New Roman" w:eastAsia="仿宋_GB2312" w:hAnsi="Times New Roman"/>
          <w:sz w:val="28"/>
          <w:szCs w:val="28"/>
        </w:rPr>
        <w:t>21</w:t>
      </w:r>
      <w:r w:rsidRPr="007328DF">
        <w:rPr>
          <w:rFonts w:ascii="Times New Roman" w:eastAsia="仿宋_GB2312" w:hAnsi="Times New Roman"/>
          <w:sz w:val="28"/>
          <w:szCs w:val="28"/>
        </w:rPr>
        <w:t>年</w:t>
      </w:r>
      <w:r w:rsidR="00C35866">
        <w:rPr>
          <w:rFonts w:ascii="Times New Roman" w:eastAsia="仿宋_GB2312" w:hAnsi="Times New Roman"/>
          <w:sz w:val="28"/>
          <w:szCs w:val="28"/>
        </w:rPr>
        <w:t>1</w:t>
      </w:r>
      <w:r w:rsidRPr="007328DF">
        <w:rPr>
          <w:rFonts w:ascii="Times New Roman" w:eastAsia="仿宋_GB2312" w:hAnsi="Times New Roman"/>
          <w:sz w:val="28"/>
          <w:szCs w:val="28"/>
        </w:rPr>
        <w:t>月，工作组联系了全国大专院校、科研院所及企事业单位</w:t>
      </w:r>
      <w:r w:rsidRPr="007328DF">
        <w:rPr>
          <w:rFonts w:ascii="Times New Roman" w:eastAsia="仿宋_GB2312" w:hAnsi="Times New Roman"/>
          <w:sz w:val="28"/>
          <w:szCs w:val="28"/>
        </w:rPr>
        <w:t>30</w:t>
      </w:r>
      <w:r w:rsidRPr="007328DF">
        <w:rPr>
          <w:rFonts w:ascii="Times New Roman" w:eastAsia="仿宋_GB2312" w:hAnsi="Times New Roman"/>
          <w:sz w:val="28"/>
          <w:szCs w:val="28"/>
        </w:rPr>
        <w:t>位从事</w:t>
      </w:r>
      <w:r w:rsidR="0015422C">
        <w:rPr>
          <w:rFonts w:ascii="Times New Roman" w:eastAsia="仿宋_GB2312" w:hAnsi="Times New Roman" w:hint="eastAsia"/>
          <w:sz w:val="28"/>
          <w:szCs w:val="28"/>
        </w:rPr>
        <w:t>粮食</w:t>
      </w:r>
      <w:r w:rsidRPr="007328DF">
        <w:rPr>
          <w:rFonts w:ascii="Times New Roman" w:eastAsia="仿宋_GB2312" w:hAnsi="Times New Roman"/>
          <w:sz w:val="28"/>
          <w:szCs w:val="28"/>
        </w:rPr>
        <w:t>烘储、粮食加工及储藏、农产品</w:t>
      </w:r>
      <w:r w:rsidR="0015422C">
        <w:rPr>
          <w:rFonts w:ascii="Times New Roman" w:eastAsia="仿宋_GB2312" w:hAnsi="Times New Roman" w:hint="eastAsia"/>
          <w:sz w:val="28"/>
          <w:szCs w:val="28"/>
        </w:rPr>
        <w:t>运输</w:t>
      </w:r>
      <w:r w:rsidRPr="007328DF">
        <w:rPr>
          <w:rFonts w:ascii="Times New Roman" w:eastAsia="仿宋_GB2312" w:hAnsi="Times New Roman"/>
          <w:sz w:val="28"/>
          <w:szCs w:val="28"/>
        </w:rPr>
        <w:t>等</w:t>
      </w:r>
      <w:r w:rsidR="00B474D8">
        <w:rPr>
          <w:rFonts w:ascii="Times New Roman" w:eastAsia="仿宋_GB2312" w:hAnsi="Times New Roman" w:hint="eastAsia"/>
          <w:sz w:val="28"/>
          <w:szCs w:val="28"/>
        </w:rPr>
        <w:t>方面</w:t>
      </w:r>
      <w:r w:rsidR="0096702F">
        <w:rPr>
          <w:rFonts w:ascii="Times New Roman" w:eastAsia="仿宋_GB2312" w:hAnsi="Times New Roman" w:hint="eastAsia"/>
          <w:sz w:val="28"/>
          <w:szCs w:val="28"/>
        </w:rPr>
        <w:t>研究</w:t>
      </w:r>
      <w:r w:rsidRPr="007328DF">
        <w:rPr>
          <w:rFonts w:ascii="Times New Roman" w:eastAsia="仿宋_GB2312" w:hAnsi="Times New Roman"/>
          <w:sz w:val="28"/>
          <w:szCs w:val="28"/>
        </w:rPr>
        <w:t>的专家，征求专家意见。</w:t>
      </w:r>
    </w:p>
    <w:p w14:paraId="669DE21B" w14:textId="77777777" w:rsidR="00C70594" w:rsidRPr="005E32F2" w:rsidRDefault="00434088" w:rsidP="005E32F2">
      <w:pPr>
        <w:pStyle w:val="2"/>
      </w:pPr>
      <w:r w:rsidRPr="00434088">
        <w:rPr>
          <w:rFonts w:hint="eastAsia"/>
        </w:rPr>
        <w:t>（四）</w:t>
      </w:r>
      <w:r w:rsidR="00C70594" w:rsidRPr="00434088">
        <w:rPr>
          <w:rFonts w:hint="eastAsia"/>
        </w:rPr>
        <w:t>重要</w:t>
      </w:r>
      <w:r w:rsidR="00C70594" w:rsidRPr="00434088">
        <w:t>说明</w:t>
      </w:r>
    </w:p>
    <w:p w14:paraId="51F81407" w14:textId="77777777" w:rsidR="00C70594" w:rsidRPr="001C04D3" w:rsidRDefault="00C70594" w:rsidP="00434088">
      <w:pPr>
        <w:adjustRightInd w:val="0"/>
        <w:snapToGrid w:val="0"/>
        <w:spacing w:line="360" w:lineRule="auto"/>
        <w:ind w:firstLine="560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在产业</w:t>
      </w:r>
      <w:r>
        <w:rPr>
          <w:rFonts w:ascii="Times New Roman" w:eastAsia="仿宋_GB2312" w:hAnsi="Times New Roman"/>
          <w:sz w:val="28"/>
          <w:szCs w:val="28"/>
        </w:rPr>
        <w:t>调研中发现，</w:t>
      </w:r>
      <w:r>
        <w:rPr>
          <w:rFonts w:ascii="Times New Roman" w:eastAsia="仿宋_GB2312" w:hAnsi="Times New Roman" w:hint="eastAsia"/>
          <w:sz w:val="28"/>
          <w:szCs w:val="28"/>
        </w:rPr>
        <w:t>我国目前</w:t>
      </w:r>
      <w:r>
        <w:rPr>
          <w:rFonts w:ascii="Times New Roman" w:eastAsia="仿宋_GB2312" w:hAnsi="Times New Roman"/>
          <w:sz w:val="28"/>
          <w:szCs w:val="28"/>
        </w:rPr>
        <w:t>集装箱</w:t>
      </w:r>
      <w:r>
        <w:rPr>
          <w:rFonts w:ascii="Times New Roman" w:eastAsia="仿宋_GB2312" w:hAnsi="Times New Roman" w:hint="eastAsia"/>
          <w:sz w:val="28"/>
          <w:szCs w:val="28"/>
        </w:rPr>
        <w:t>运输</w:t>
      </w:r>
      <w:r w:rsidR="001C04D3">
        <w:rPr>
          <w:rFonts w:ascii="Times New Roman" w:eastAsia="仿宋_GB2312" w:hAnsi="Times New Roman" w:hint="eastAsia"/>
          <w:sz w:val="28"/>
          <w:szCs w:val="28"/>
        </w:rPr>
        <w:t>的</w:t>
      </w:r>
      <w:r>
        <w:rPr>
          <w:rFonts w:ascii="Times New Roman" w:eastAsia="仿宋_GB2312" w:hAnsi="Times New Roman"/>
          <w:sz w:val="28"/>
          <w:szCs w:val="28"/>
        </w:rPr>
        <w:t>粮食</w:t>
      </w:r>
      <w:r w:rsidR="001C04D3">
        <w:rPr>
          <w:rFonts w:ascii="Times New Roman" w:eastAsia="仿宋_GB2312" w:hAnsi="Times New Roman" w:hint="eastAsia"/>
          <w:sz w:val="28"/>
          <w:szCs w:val="28"/>
        </w:rPr>
        <w:t>种类</w:t>
      </w:r>
      <w:r w:rsidR="001C04D3">
        <w:rPr>
          <w:rFonts w:ascii="Times New Roman" w:eastAsia="仿宋_GB2312" w:hAnsi="Times New Roman"/>
          <w:sz w:val="28"/>
          <w:szCs w:val="28"/>
        </w:rPr>
        <w:t>除了稻谷以外，玉米、</w:t>
      </w:r>
      <w:r w:rsidR="005E32F2">
        <w:rPr>
          <w:rFonts w:ascii="Times New Roman" w:eastAsia="仿宋_GB2312" w:hAnsi="Times New Roman" w:hint="eastAsia"/>
          <w:sz w:val="28"/>
          <w:szCs w:val="28"/>
        </w:rPr>
        <w:t>小麦</w:t>
      </w:r>
      <w:r w:rsidR="005E32F2">
        <w:rPr>
          <w:rFonts w:ascii="Times New Roman" w:eastAsia="仿宋_GB2312" w:hAnsi="Times New Roman"/>
          <w:sz w:val="28"/>
          <w:szCs w:val="28"/>
        </w:rPr>
        <w:t>、</w:t>
      </w:r>
      <w:r w:rsidR="001C04D3">
        <w:rPr>
          <w:rFonts w:ascii="Times New Roman" w:eastAsia="仿宋_GB2312" w:hAnsi="Times New Roman"/>
          <w:sz w:val="28"/>
          <w:szCs w:val="28"/>
        </w:rPr>
        <w:t>大豆等品种</w:t>
      </w:r>
      <w:r w:rsidR="005E32F2">
        <w:rPr>
          <w:rFonts w:ascii="Times New Roman" w:eastAsia="仿宋_GB2312" w:hAnsi="Times New Roman" w:hint="eastAsia"/>
          <w:sz w:val="28"/>
          <w:szCs w:val="28"/>
        </w:rPr>
        <w:t>集装箱</w:t>
      </w:r>
      <w:r w:rsidR="001C04D3">
        <w:rPr>
          <w:rFonts w:ascii="Times New Roman" w:eastAsia="仿宋_GB2312" w:hAnsi="Times New Roman"/>
          <w:sz w:val="28"/>
          <w:szCs w:val="28"/>
        </w:rPr>
        <w:t>运输的</w:t>
      </w:r>
      <w:r w:rsidR="005E32F2">
        <w:rPr>
          <w:rFonts w:ascii="Times New Roman" w:eastAsia="仿宋_GB2312" w:hAnsi="Times New Roman" w:hint="eastAsia"/>
          <w:sz w:val="28"/>
          <w:szCs w:val="28"/>
        </w:rPr>
        <w:t>需求显著</w:t>
      </w:r>
      <w:r w:rsidR="00E932A3">
        <w:rPr>
          <w:rFonts w:ascii="Times New Roman" w:eastAsia="仿宋_GB2312" w:hAnsi="Times New Roman" w:hint="eastAsia"/>
          <w:sz w:val="28"/>
          <w:szCs w:val="28"/>
        </w:rPr>
        <w:t>，</w:t>
      </w:r>
      <w:r w:rsidR="00E932A3">
        <w:rPr>
          <w:rFonts w:ascii="Times New Roman" w:eastAsia="仿宋_GB2312" w:hAnsi="Times New Roman"/>
          <w:sz w:val="28"/>
          <w:szCs w:val="28"/>
        </w:rPr>
        <w:t>亟需</w:t>
      </w:r>
      <w:r w:rsidR="00E932A3">
        <w:rPr>
          <w:rFonts w:ascii="Times New Roman" w:eastAsia="仿宋_GB2312" w:hAnsi="Times New Roman" w:hint="eastAsia"/>
          <w:sz w:val="28"/>
          <w:szCs w:val="28"/>
        </w:rPr>
        <w:t>制定</w:t>
      </w:r>
      <w:r w:rsidR="00E932A3">
        <w:rPr>
          <w:rFonts w:ascii="Times New Roman" w:eastAsia="仿宋_GB2312" w:hAnsi="Times New Roman"/>
          <w:sz w:val="28"/>
          <w:szCs w:val="28"/>
        </w:rPr>
        <w:t>相关标准</w:t>
      </w:r>
      <w:r w:rsidR="001C04D3">
        <w:rPr>
          <w:rFonts w:ascii="Times New Roman" w:eastAsia="仿宋_GB2312" w:hAnsi="Times New Roman"/>
          <w:sz w:val="28"/>
          <w:szCs w:val="28"/>
        </w:rPr>
        <w:t>。</w:t>
      </w:r>
      <w:r w:rsidR="00E932A3">
        <w:rPr>
          <w:rFonts w:ascii="Times New Roman" w:eastAsia="仿宋_GB2312" w:hAnsi="Times New Roman" w:hint="eastAsia"/>
          <w:sz w:val="28"/>
          <w:szCs w:val="28"/>
        </w:rPr>
        <w:t>考虑</w:t>
      </w:r>
      <w:r w:rsidR="00E932A3">
        <w:rPr>
          <w:rFonts w:ascii="Times New Roman" w:eastAsia="仿宋_GB2312" w:hAnsi="Times New Roman"/>
          <w:sz w:val="28"/>
          <w:szCs w:val="28"/>
        </w:rPr>
        <w:t>到本</w:t>
      </w:r>
      <w:r w:rsidR="00E932A3">
        <w:rPr>
          <w:rFonts w:ascii="Times New Roman" w:eastAsia="仿宋_GB2312" w:hAnsi="Times New Roman" w:hint="eastAsia"/>
          <w:sz w:val="28"/>
          <w:szCs w:val="28"/>
        </w:rPr>
        <w:t>标准适当</w:t>
      </w:r>
      <w:r w:rsidR="00E932A3">
        <w:rPr>
          <w:rFonts w:ascii="Times New Roman" w:eastAsia="仿宋_GB2312" w:hAnsi="Times New Roman"/>
          <w:sz w:val="28"/>
          <w:szCs w:val="28"/>
        </w:rPr>
        <w:t>调整就可以满足其他</w:t>
      </w:r>
      <w:r w:rsidR="00E932A3">
        <w:rPr>
          <w:rFonts w:ascii="Times New Roman" w:eastAsia="仿宋_GB2312" w:hAnsi="Times New Roman" w:hint="eastAsia"/>
          <w:sz w:val="28"/>
          <w:szCs w:val="28"/>
        </w:rPr>
        <w:t>散粮</w:t>
      </w:r>
      <w:r w:rsidR="00E932A3">
        <w:rPr>
          <w:rFonts w:ascii="Times New Roman" w:eastAsia="仿宋_GB2312" w:hAnsi="Times New Roman"/>
          <w:sz w:val="28"/>
          <w:szCs w:val="28"/>
        </w:rPr>
        <w:t>的集装箱保质运输技术要求，</w:t>
      </w:r>
      <w:r w:rsidR="001C04D3">
        <w:rPr>
          <w:rFonts w:ascii="Times New Roman" w:eastAsia="仿宋_GB2312" w:hAnsi="Times New Roman"/>
          <w:sz w:val="28"/>
          <w:szCs w:val="28"/>
        </w:rPr>
        <w:t>因此</w:t>
      </w:r>
      <w:r w:rsidR="001C04D3">
        <w:rPr>
          <w:rFonts w:ascii="Times New Roman" w:eastAsia="仿宋_GB2312" w:hAnsi="Times New Roman" w:hint="eastAsia"/>
          <w:sz w:val="28"/>
          <w:szCs w:val="28"/>
        </w:rPr>
        <w:t>，综合</w:t>
      </w:r>
      <w:r w:rsidR="001C04D3">
        <w:rPr>
          <w:rFonts w:ascii="Times New Roman" w:eastAsia="仿宋_GB2312" w:hAnsi="Times New Roman"/>
          <w:sz w:val="28"/>
          <w:szCs w:val="28"/>
        </w:rPr>
        <w:t>考虑未来集装箱保质运输的</w:t>
      </w:r>
      <w:r w:rsidR="006D64FE">
        <w:rPr>
          <w:rFonts w:ascii="Times New Roman" w:eastAsia="仿宋_GB2312" w:hAnsi="Times New Roman" w:hint="eastAsia"/>
          <w:sz w:val="28"/>
          <w:szCs w:val="28"/>
        </w:rPr>
        <w:t>产业</w:t>
      </w:r>
      <w:r w:rsidR="006D64FE">
        <w:rPr>
          <w:rFonts w:ascii="Times New Roman" w:eastAsia="仿宋_GB2312" w:hAnsi="Times New Roman"/>
          <w:sz w:val="28"/>
          <w:szCs w:val="28"/>
        </w:rPr>
        <w:t>发展</w:t>
      </w:r>
      <w:r w:rsidR="006D64FE">
        <w:rPr>
          <w:rFonts w:ascii="Times New Roman" w:eastAsia="仿宋_GB2312" w:hAnsi="Times New Roman" w:hint="eastAsia"/>
          <w:sz w:val="28"/>
          <w:szCs w:val="28"/>
        </w:rPr>
        <w:t>、</w:t>
      </w:r>
      <w:r w:rsidR="006D64FE">
        <w:rPr>
          <w:rFonts w:ascii="Times New Roman" w:eastAsia="仿宋_GB2312" w:hAnsi="Times New Roman"/>
          <w:sz w:val="28"/>
          <w:szCs w:val="28"/>
        </w:rPr>
        <w:t>标准的</w:t>
      </w:r>
      <w:r w:rsidR="006D64FE">
        <w:rPr>
          <w:rFonts w:ascii="Times New Roman" w:eastAsia="仿宋_GB2312" w:hAnsi="Times New Roman" w:hint="eastAsia"/>
          <w:sz w:val="28"/>
          <w:szCs w:val="28"/>
        </w:rPr>
        <w:t>普适性</w:t>
      </w:r>
      <w:r w:rsidR="001C04D3">
        <w:rPr>
          <w:rFonts w:ascii="Times New Roman" w:eastAsia="仿宋_GB2312" w:hAnsi="Times New Roman"/>
          <w:sz w:val="28"/>
          <w:szCs w:val="28"/>
        </w:rPr>
        <w:t>，将</w:t>
      </w:r>
      <w:r w:rsidR="001C04D3" w:rsidRPr="001C04D3">
        <w:rPr>
          <w:rFonts w:ascii="Times New Roman" w:eastAsia="仿宋_GB2312" w:hAnsi="Times New Roman" w:hint="eastAsia"/>
          <w:sz w:val="28"/>
          <w:szCs w:val="28"/>
        </w:rPr>
        <w:t>《稻谷散粮集装箱保质运输技术规范》</w:t>
      </w:r>
      <w:r w:rsidR="001C04D3">
        <w:rPr>
          <w:rFonts w:ascii="Times New Roman" w:eastAsia="仿宋_GB2312" w:hAnsi="Times New Roman" w:hint="eastAsia"/>
          <w:sz w:val="28"/>
          <w:szCs w:val="28"/>
        </w:rPr>
        <w:t>名称去掉了</w:t>
      </w:r>
      <w:r w:rsidR="001C04D3">
        <w:rPr>
          <w:rFonts w:ascii="Times New Roman" w:eastAsia="仿宋_GB2312" w:hAnsi="Times New Roman"/>
          <w:sz w:val="28"/>
          <w:szCs w:val="28"/>
        </w:rPr>
        <w:t>“</w:t>
      </w:r>
      <w:r w:rsidR="001C04D3">
        <w:rPr>
          <w:rFonts w:ascii="Times New Roman" w:eastAsia="仿宋_GB2312" w:hAnsi="Times New Roman" w:hint="eastAsia"/>
          <w:sz w:val="28"/>
          <w:szCs w:val="28"/>
        </w:rPr>
        <w:t>稻谷</w:t>
      </w:r>
      <w:r w:rsidR="001C04D3">
        <w:rPr>
          <w:rFonts w:ascii="Times New Roman" w:eastAsia="仿宋_GB2312" w:hAnsi="Times New Roman"/>
          <w:sz w:val="28"/>
          <w:szCs w:val="28"/>
        </w:rPr>
        <w:t>”</w:t>
      </w:r>
      <w:r w:rsidR="001C04D3">
        <w:rPr>
          <w:rFonts w:ascii="Times New Roman" w:eastAsia="仿宋_GB2312" w:hAnsi="Times New Roman" w:hint="eastAsia"/>
          <w:sz w:val="28"/>
          <w:szCs w:val="28"/>
        </w:rPr>
        <w:t>二字</w:t>
      </w:r>
      <w:r w:rsidR="001C04D3">
        <w:rPr>
          <w:rFonts w:ascii="Times New Roman" w:eastAsia="仿宋_GB2312" w:hAnsi="Times New Roman"/>
          <w:sz w:val="28"/>
          <w:szCs w:val="28"/>
        </w:rPr>
        <w:t>，变更为</w:t>
      </w:r>
      <w:r w:rsidR="001C04D3">
        <w:rPr>
          <w:rFonts w:ascii="Times New Roman" w:eastAsia="仿宋_GB2312" w:hAnsi="Times New Roman" w:hint="eastAsia"/>
          <w:sz w:val="28"/>
          <w:szCs w:val="28"/>
        </w:rPr>
        <w:t>《</w:t>
      </w:r>
      <w:r w:rsidR="001C04D3" w:rsidRPr="001C04D3">
        <w:rPr>
          <w:rFonts w:ascii="Times New Roman" w:eastAsia="仿宋_GB2312" w:hAnsi="Times New Roman" w:hint="eastAsia"/>
          <w:sz w:val="28"/>
          <w:szCs w:val="28"/>
        </w:rPr>
        <w:t>散粮集装箱保质运输技术规范》</w:t>
      </w:r>
      <w:r w:rsidR="001C04D3">
        <w:rPr>
          <w:rFonts w:ascii="Times New Roman" w:eastAsia="仿宋_GB2312" w:hAnsi="Times New Roman" w:hint="eastAsia"/>
          <w:sz w:val="28"/>
          <w:szCs w:val="28"/>
        </w:rPr>
        <w:t>。</w:t>
      </w:r>
      <w:r w:rsidR="00E932A3">
        <w:rPr>
          <w:rFonts w:ascii="Times New Roman" w:eastAsia="仿宋_GB2312" w:hAnsi="Times New Roman" w:hint="eastAsia"/>
          <w:sz w:val="28"/>
          <w:szCs w:val="28"/>
        </w:rPr>
        <w:t>特此说明</w:t>
      </w:r>
      <w:r w:rsidR="00E932A3">
        <w:rPr>
          <w:rFonts w:ascii="Times New Roman" w:eastAsia="仿宋_GB2312" w:hAnsi="Times New Roman"/>
          <w:sz w:val="28"/>
          <w:szCs w:val="28"/>
        </w:rPr>
        <w:t>。</w:t>
      </w:r>
    </w:p>
    <w:p w14:paraId="352531CD" w14:textId="77777777" w:rsidR="006B38FF" w:rsidRPr="00434088" w:rsidRDefault="00434088" w:rsidP="00434088">
      <w:pPr>
        <w:pStyle w:val="1"/>
      </w:pPr>
      <w:r>
        <w:rPr>
          <w:rFonts w:hint="eastAsia"/>
        </w:rPr>
        <w:t>三</w:t>
      </w:r>
      <w:r w:rsidR="006B38FF" w:rsidRPr="00434088">
        <w:rPr>
          <w:rFonts w:hint="eastAsia"/>
        </w:rPr>
        <w:t>、标准编制原则和确定标准的主要内容</w:t>
      </w:r>
    </w:p>
    <w:p w14:paraId="6EF45678" w14:textId="77777777" w:rsidR="006B38FF" w:rsidRPr="00A60830" w:rsidRDefault="006B38FF" w:rsidP="00434088">
      <w:pPr>
        <w:pStyle w:val="2"/>
      </w:pPr>
      <w:r w:rsidRPr="00A60830">
        <w:rPr>
          <w:rFonts w:hint="eastAsia"/>
        </w:rPr>
        <w:t>（一）编制原则</w:t>
      </w:r>
    </w:p>
    <w:p w14:paraId="2EA620FF" w14:textId="77777777" w:rsidR="00434088" w:rsidRPr="008C7890" w:rsidRDefault="00434088" w:rsidP="00434088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bookmarkStart w:id="1" w:name="OLE_LINK2"/>
      <w:bookmarkStart w:id="2" w:name="OLE_LINK3"/>
      <w:r>
        <w:rPr>
          <w:rFonts w:ascii="仿宋_GB2312" w:eastAsia="仿宋_GB2312"/>
          <w:sz w:val="28"/>
        </w:rPr>
        <w:lastRenderedPageBreak/>
        <w:t xml:space="preserve">1. </w:t>
      </w:r>
      <w:r w:rsidRPr="008C7890">
        <w:rPr>
          <w:rFonts w:ascii="仿宋_GB2312" w:eastAsia="仿宋_GB2312" w:hint="eastAsia"/>
          <w:sz w:val="28"/>
        </w:rPr>
        <w:t>与有关法律法规一致</w:t>
      </w:r>
      <w:r w:rsidRPr="008C7890">
        <w:rPr>
          <w:rFonts w:ascii="仿宋_GB2312" w:eastAsia="仿宋_GB2312"/>
          <w:sz w:val="28"/>
        </w:rPr>
        <w:t>,</w:t>
      </w:r>
      <w:r>
        <w:rPr>
          <w:rFonts w:ascii="仿宋_GB2312" w:eastAsia="仿宋_GB2312" w:hint="eastAsia"/>
          <w:sz w:val="28"/>
        </w:rPr>
        <w:t>并与现行有效标准相协调，同时符合我国</w:t>
      </w:r>
      <w:r w:rsidRPr="008C7890">
        <w:rPr>
          <w:rFonts w:ascii="仿宋_GB2312" w:eastAsia="仿宋_GB2312" w:hint="eastAsia"/>
          <w:sz w:val="28"/>
        </w:rPr>
        <w:t>国情。</w:t>
      </w:r>
    </w:p>
    <w:p w14:paraId="364CA397" w14:textId="77777777" w:rsidR="00434088" w:rsidRDefault="00434088" w:rsidP="00434088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2.</w:t>
      </w:r>
      <w:r>
        <w:rPr>
          <w:rFonts w:ascii="仿宋_GB2312" w:eastAsia="仿宋_GB2312"/>
          <w:sz w:val="28"/>
        </w:rPr>
        <w:t xml:space="preserve"> </w:t>
      </w:r>
      <w:r w:rsidRPr="008C7890">
        <w:rPr>
          <w:rFonts w:ascii="仿宋_GB2312" w:eastAsia="仿宋_GB2312" w:hint="eastAsia"/>
          <w:sz w:val="28"/>
        </w:rPr>
        <w:t>编写格式符合《</w:t>
      </w:r>
      <w:r w:rsidRPr="008C7890">
        <w:rPr>
          <w:rFonts w:ascii="仿宋_GB2312" w:eastAsia="仿宋_GB2312"/>
          <w:sz w:val="28"/>
        </w:rPr>
        <w:t>GB/T 1.1</w:t>
      </w:r>
      <w:r>
        <w:rPr>
          <w:rFonts w:ascii="仿宋_GB2312" w:eastAsia="仿宋_GB2312" w:hint="eastAsia"/>
          <w:sz w:val="28"/>
        </w:rPr>
        <w:t>-</w:t>
      </w:r>
      <w:r w:rsidRPr="008C7890">
        <w:rPr>
          <w:rFonts w:ascii="仿宋_GB2312" w:eastAsia="仿宋_GB2312"/>
          <w:sz w:val="28"/>
        </w:rPr>
        <w:t>20</w:t>
      </w:r>
      <w:r>
        <w:rPr>
          <w:rFonts w:ascii="仿宋_GB2312" w:eastAsia="仿宋_GB2312"/>
          <w:sz w:val="28"/>
        </w:rPr>
        <w:t xml:space="preserve">20 </w:t>
      </w:r>
      <w:r w:rsidRPr="008C7890">
        <w:rPr>
          <w:rFonts w:ascii="仿宋_GB2312" w:eastAsia="仿宋_GB2312" w:hint="eastAsia"/>
          <w:sz w:val="28"/>
        </w:rPr>
        <w:t>标准化工作导则</w:t>
      </w:r>
      <w:r>
        <w:rPr>
          <w:rFonts w:ascii="仿宋_GB2312" w:eastAsia="仿宋_GB2312"/>
          <w:sz w:val="28"/>
        </w:rPr>
        <w:t xml:space="preserve"> </w:t>
      </w:r>
      <w:r w:rsidRPr="008C7890">
        <w:rPr>
          <w:rFonts w:ascii="仿宋_GB2312" w:eastAsia="仿宋_GB2312" w:hint="eastAsia"/>
          <w:sz w:val="28"/>
        </w:rPr>
        <w:t>第</w:t>
      </w:r>
      <w:r w:rsidRPr="008C7890">
        <w:rPr>
          <w:rFonts w:ascii="仿宋_GB2312" w:eastAsia="仿宋_GB2312"/>
          <w:sz w:val="28"/>
        </w:rPr>
        <w:t>1</w:t>
      </w:r>
      <w:r w:rsidRPr="008C7890">
        <w:rPr>
          <w:rFonts w:ascii="仿宋_GB2312" w:eastAsia="仿宋_GB2312" w:hint="eastAsia"/>
          <w:sz w:val="28"/>
        </w:rPr>
        <w:t>部分：标准的结构和编写》</w:t>
      </w:r>
      <w:r>
        <w:rPr>
          <w:rFonts w:ascii="仿宋_GB2312" w:eastAsia="仿宋_GB2312" w:hint="eastAsia"/>
          <w:sz w:val="28"/>
        </w:rPr>
        <w:t>的要求</w:t>
      </w:r>
      <w:r w:rsidRPr="008C7890">
        <w:rPr>
          <w:rFonts w:ascii="仿宋_GB2312" w:eastAsia="仿宋_GB2312" w:hint="eastAsia"/>
          <w:sz w:val="28"/>
        </w:rPr>
        <w:t>。</w:t>
      </w:r>
    </w:p>
    <w:p w14:paraId="352CA03D" w14:textId="52F51B1D" w:rsidR="00434088" w:rsidRPr="008C7890" w:rsidRDefault="00434088" w:rsidP="00434088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3.</w:t>
      </w:r>
      <w:r>
        <w:rPr>
          <w:rFonts w:ascii="仿宋_GB2312" w:eastAsia="仿宋_GB2312"/>
          <w:sz w:val="28"/>
        </w:rPr>
        <w:t xml:space="preserve"> </w:t>
      </w:r>
      <w:r w:rsidR="00D9319A">
        <w:rPr>
          <w:rFonts w:ascii="仿宋_GB2312" w:eastAsia="仿宋_GB2312" w:hint="eastAsia"/>
          <w:sz w:val="28"/>
        </w:rPr>
        <w:t>本标准</w:t>
      </w:r>
      <w:r w:rsidR="00D9319A">
        <w:rPr>
          <w:rFonts w:ascii="仿宋_GB2312" w:eastAsia="仿宋_GB2312"/>
          <w:sz w:val="28"/>
        </w:rPr>
        <w:t>属于</w:t>
      </w:r>
      <w:r w:rsidR="00D9319A">
        <w:rPr>
          <w:rFonts w:ascii="仿宋_GB2312" w:eastAsia="仿宋_GB2312" w:hint="eastAsia"/>
          <w:sz w:val="28"/>
        </w:rPr>
        <w:t>粮食</w:t>
      </w:r>
      <w:r w:rsidR="00D9319A">
        <w:rPr>
          <w:rFonts w:ascii="仿宋_GB2312" w:eastAsia="仿宋_GB2312"/>
          <w:sz w:val="28"/>
        </w:rPr>
        <w:t>流通领域，</w:t>
      </w:r>
      <w:r>
        <w:rPr>
          <w:rFonts w:ascii="仿宋_GB2312" w:eastAsia="仿宋_GB2312" w:hint="eastAsia"/>
          <w:sz w:val="28"/>
        </w:rPr>
        <w:t>结合目前我国散装粮食</w:t>
      </w:r>
      <w:r>
        <w:rPr>
          <w:rFonts w:ascii="仿宋_GB2312" w:eastAsia="仿宋_GB2312"/>
          <w:sz w:val="28"/>
        </w:rPr>
        <w:t>采用集装箱运输</w:t>
      </w:r>
      <w:r>
        <w:rPr>
          <w:rFonts w:ascii="仿宋_GB2312" w:eastAsia="仿宋_GB2312" w:hint="eastAsia"/>
          <w:sz w:val="28"/>
        </w:rPr>
        <w:t>的实际情况，主要</w:t>
      </w:r>
      <w:r>
        <w:rPr>
          <w:rFonts w:ascii="仿宋_GB2312" w:eastAsia="仿宋_GB2312"/>
          <w:sz w:val="28"/>
        </w:rPr>
        <w:t>考虑玉米、水稻、大豆等</w:t>
      </w:r>
      <w:r>
        <w:rPr>
          <w:rFonts w:ascii="仿宋_GB2312" w:eastAsia="仿宋_GB2312" w:hint="eastAsia"/>
          <w:sz w:val="28"/>
        </w:rPr>
        <w:t>粮食</w:t>
      </w:r>
      <w:r>
        <w:rPr>
          <w:rFonts w:ascii="仿宋_GB2312" w:eastAsia="仿宋_GB2312"/>
          <w:sz w:val="28"/>
        </w:rPr>
        <w:t>作物</w:t>
      </w:r>
      <w:r>
        <w:rPr>
          <w:rFonts w:ascii="仿宋_GB2312" w:eastAsia="仿宋_GB2312" w:hint="eastAsia"/>
          <w:sz w:val="28"/>
        </w:rPr>
        <w:t>，重点考虑集装箱</w:t>
      </w:r>
      <w:r w:rsidR="00D270BF">
        <w:rPr>
          <w:rFonts w:ascii="仿宋_GB2312" w:eastAsia="仿宋_GB2312" w:hint="eastAsia"/>
          <w:sz w:val="28"/>
        </w:rPr>
        <w:t>运输</w:t>
      </w:r>
      <w:r>
        <w:rPr>
          <w:rFonts w:ascii="仿宋_GB2312" w:eastAsia="仿宋_GB2312"/>
          <w:sz w:val="28"/>
        </w:rPr>
        <w:t>全环节中，散粮、</w:t>
      </w:r>
      <w:r w:rsidR="00D270BF">
        <w:rPr>
          <w:rFonts w:ascii="仿宋_GB2312" w:eastAsia="仿宋_GB2312" w:hint="eastAsia"/>
          <w:sz w:val="28"/>
        </w:rPr>
        <w:t>运输</w:t>
      </w:r>
      <w:r>
        <w:rPr>
          <w:rFonts w:ascii="仿宋_GB2312" w:eastAsia="仿宋_GB2312"/>
          <w:sz w:val="28"/>
        </w:rPr>
        <w:t>过程、</w:t>
      </w:r>
      <w:r w:rsidR="00D270BF">
        <w:rPr>
          <w:rFonts w:ascii="仿宋_GB2312" w:eastAsia="仿宋_GB2312" w:hint="eastAsia"/>
          <w:sz w:val="28"/>
        </w:rPr>
        <w:t>运输</w:t>
      </w:r>
      <w:r>
        <w:rPr>
          <w:rFonts w:ascii="仿宋_GB2312" w:eastAsia="仿宋_GB2312"/>
          <w:sz w:val="28"/>
        </w:rPr>
        <w:t>服务应满足的技术要求。</w:t>
      </w:r>
    </w:p>
    <w:p w14:paraId="0C0C0979" w14:textId="77777777" w:rsidR="006B38FF" w:rsidRPr="00A60830" w:rsidRDefault="006B38FF" w:rsidP="00434088">
      <w:pPr>
        <w:pStyle w:val="2"/>
      </w:pPr>
      <w:r w:rsidRPr="00A60830">
        <w:rPr>
          <w:rFonts w:hint="eastAsia"/>
        </w:rPr>
        <w:t>（二）</w:t>
      </w:r>
      <w:bookmarkEnd w:id="1"/>
      <w:bookmarkEnd w:id="2"/>
      <w:r w:rsidRPr="00A60830">
        <w:rPr>
          <w:rFonts w:hint="eastAsia"/>
        </w:rPr>
        <w:t>标准适用范围</w:t>
      </w:r>
    </w:p>
    <w:p w14:paraId="44D41B1B" w14:textId="70AC2569" w:rsidR="005E32F2" w:rsidRDefault="00434088" w:rsidP="00BF24BB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标准</w:t>
      </w:r>
      <w:r w:rsidRPr="00434088">
        <w:rPr>
          <w:rFonts w:ascii="仿宋_GB2312" w:eastAsia="仿宋_GB2312" w:hint="eastAsia"/>
          <w:sz w:val="28"/>
        </w:rPr>
        <w:t>文件规定了</w:t>
      </w:r>
      <w:r w:rsidR="00382769" w:rsidRPr="00382769">
        <w:rPr>
          <w:rFonts w:ascii="仿宋_GB2312" w:eastAsia="仿宋_GB2312" w:hint="eastAsia"/>
          <w:sz w:val="28"/>
        </w:rPr>
        <w:t>散粮集装箱运输的术语和定义、</w:t>
      </w:r>
      <w:r w:rsidR="00382769">
        <w:rPr>
          <w:rFonts w:ascii="仿宋_GB2312" w:eastAsia="仿宋_GB2312" w:hint="eastAsia"/>
          <w:sz w:val="28"/>
        </w:rPr>
        <w:t>集装箱要求、装箱粮食质量要求、装载要求、运输要求、卸粮接收要求</w:t>
      </w:r>
      <w:r w:rsidRPr="00434088">
        <w:rPr>
          <w:rFonts w:ascii="仿宋_GB2312" w:eastAsia="仿宋_GB2312" w:hint="eastAsia"/>
          <w:sz w:val="28"/>
        </w:rPr>
        <w:t>。</w:t>
      </w:r>
    </w:p>
    <w:p w14:paraId="1820C4D6" w14:textId="441783D7" w:rsidR="00434088" w:rsidRPr="00434088" w:rsidRDefault="00CB0B4A" w:rsidP="00BF24BB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本标准文件</w:t>
      </w:r>
      <w:r w:rsidRPr="00CB0B4A">
        <w:rPr>
          <w:rFonts w:ascii="仿宋_GB2312" w:eastAsia="仿宋_GB2312" w:hint="eastAsia"/>
          <w:sz w:val="28"/>
        </w:rPr>
        <w:t>适用于散粮集装箱运输前的装载、运输和中转、卸载和接收，包括公路、铁路、水路以及多式联运中粮食的保质运输</w:t>
      </w:r>
      <w:r w:rsidR="00434088" w:rsidRPr="00434088">
        <w:rPr>
          <w:rFonts w:ascii="仿宋_GB2312" w:eastAsia="仿宋_GB2312" w:hint="eastAsia"/>
          <w:sz w:val="28"/>
        </w:rPr>
        <w:t>。</w:t>
      </w:r>
    </w:p>
    <w:p w14:paraId="3C2BFA0B" w14:textId="77777777" w:rsidR="006B38FF" w:rsidRPr="00434088" w:rsidRDefault="006B38FF" w:rsidP="00434088">
      <w:pPr>
        <w:pStyle w:val="2"/>
      </w:pPr>
      <w:r w:rsidRPr="00434088">
        <w:rPr>
          <w:rFonts w:hint="eastAsia"/>
        </w:rPr>
        <w:t>（三）</w:t>
      </w:r>
      <w:r w:rsidRPr="00434088">
        <w:rPr>
          <w:rFonts w:hint="eastAsia"/>
        </w:rPr>
        <w:t xml:space="preserve"> </w:t>
      </w:r>
      <w:r w:rsidRPr="00434088">
        <w:rPr>
          <w:rFonts w:hint="eastAsia"/>
        </w:rPr>
        <w:t>标准结构和主要内容</w:t>
      </w:r>
    </w:p>
    <w:p w14:paraId="7E244997" w14:textId="77777777" w:rsidR="00BF24BB" w:rsidRPr="00BF24BB" w:rsidRDefault="006B38FF" w:rsidP="00BF24BB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 w:rsidRPr="00BF24BB">
        <w:rPr>
          <w:rFonts w:ascii="仿宋_GB2312" w:eastAsia="仿宋_GB2312" w:hint="eastAsia"/>
          <w:sz w:val="28"/>
        </w:rPr>
        <w:t>标准的结构内容</w:t>
      </w:r>
      <w:r w:rsidR="00BF24BB" w:rsidRPr="00BF24BB">
        <w:rPr>
          <w:rFonts w:ascii="仿宋_GB2312" w:eastAsia="仿宋_GB2312" w:hint="eastAsia"/>
          <w:sz w:val="28"/>
        </w:rPr>
        <w:t>为</w:t>
      </w:r>
      <w:r w:rsidRPr="00BF24BB">
        <w:rPr>
          <w:rFonts w:ascii="仿宋_GB2312" w:eastAsia="仿宋_GB2312" w:hint="eastAsia"/>
          <w:sz w:val="28"/>
        </w:rPr>
        <w:t>：</w:t>
      </w:r>
    </w:p>
    <w:p w14:paraId="51281EA4" w14:textId="2D2D9792" w:rsidR="00BF24BB" w:rsidRPr="0081404B" w:rsidRDefault="006B38FF" w:rsidP="00BF24BB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 w:rsidRPr="0081404B">
        <w:rPr>
          <w:rFonts w:ascii="仿宋_GB2312" w:eastAsia="仿宋_GB2312" w:hint="eastAsia"/>
          <w:sz w:val="28"/>
        </w:rPr>
        <w:t>1</w:t>
      </w:r>
      <w:r w:rsidR="00BF24BB" w:rsidRPr="0081404B">
        <w:rPr>
          <w:rFonts w:ascii="仿宋_GB2312" w:eastAsia="仿宋_GB2312" w:hint="eastAsia"/>
          <w:sz w:val="28"/>
        </w:rPr>
        <w:t>.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Pr="0081404B">
        <w:rPr>
          <w:rFonts w:ascii="仿宋_GB2312" w:eastAsia="仿宋_GB2312" w:hint="eastAsia"/>
          <w:sz w:val="28"/>
        </w:rPr>
        <w:t>范围；</w:t>
      </w:r>
      <w:r w:rsidR="00BF24BB" w:rsidRPr="0081404B">
        <w:rPr>
          <w:rFonts w:ascii="仿宋_GB2312" w:eastAsia="仿宋_GB2312" w:hint="eastAsia"/>
          <w:sz w:val="28"/>
        </w:rPr>
        <w:t xml:space="preserve">   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="00EB7EC7">
        <w:rPr>
          <w:rFonts w:ascii="仿宋_GB2312" w:eastAsia="仿宋_GB2312"/>
          <w:sz w:val="28"/>
        </w:rPr>
        <w:t xml:space="preserve">  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Pr="0081404B">
        <w:rPr>
          <w:rFonts w:ascii="仿宋_GB2312" w:eastAsia="仿宋_GB2312" w:hint="eastAsia"/>
          <w:sz w:val="28"/>
        </w:rPr>
        <w:t>2</w:t>
      </w:r>
      <w:r w:rsidR="00BF24BB" w:rsidRPr="0081404B">
        <w:rPr>
          <w:rFonts w:ascii="仿宋_GB2312" w:eastAsia="仿宋_GB2312" w:hint="eastAsia"/>
          <w:sz w:val="28"/>
        </w:rPr>
        <w:t>.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Pr="0081404B">
        <w:rPr>
          <w:rFonts w:ascii="仿宋_GB2312" w:eastAsia="仿宋_GB2312" w:hint="eastAsia"/>
          <w:sz w:val="28"/>
        </w:rPr>
        <w:t>规范性引用文件；</w:t>
      </w:r>
      <w:r w:rsidR="00EB7EC7">
        <w:rPr>
          <w:rFonts w:ascii="仿宋_GB2312" w:eastAsia="仿宋_GB2312" w:hint="eastAsia"/>
          <w:sz w:val="28"/>
        </w:rPr>
        <w:t xml:space="preserve"> </w:t>
      </w:r>
      <w:r w:rsidR="00EB7EC7">
        <w:rPr>
          <w:rFonts w:ascii="仿宋_GB2312" w:eastAsia="仿宋_GB2312"/>
          <w:sz w:val="28"/>
        </w:rPr>
        <w:t xml:space="preserve">   </w:t>
      </w:r>
      <w:r w:rsidRPr="0081404B">
        <w:rPr>
          <w:rFonts w:ascii="仿宋_GB2312" w:eastAsia="仿宋_GB2312" w:hint="eastAsia"/>
          <w:sz w:val="28"/>
        </w:rPr>
        <w:t>3</w:t>
      </w:r>
      <w:r w:rsidR="00BF24BB" w:rsidRPr="0081404B">
        <w:rPr>
          <w:rFonts w:ascii="仿宋_GB2312" w:eastAsia="仿宋_GB2312" w:hint="eastAsia"/>
          <w:sz w:val="28"/>
        </w:rPr>
        <w:t>.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Pr="0081404B">
        <w:rPr>
          <w:rFonts w:ascii="仿宋_GB2312" w:eastAsia="仿宋_GB2312" w:hint="eastAsia"/>
          <w:sz w:val="28"/>
        </w:rPr>
        <w:t>术语与定义；</w:t>
      </w:r>
    </w:p>
    <w:p w14:paraId="0B2C4BEE" w14:textId="7F70FF7B" w:rsidR="00BF24BB" w:rsidRPr="0081404B" w:rsidRDefault="006B38FF" w:rsidP="00BF24BB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 w:rsidRPr="0081404B">
        <w:rPr>
          <w:rFonts w:ascii="仿宋_GB2312" w:eastAsia="仿宋_GB2312" w:hint="eastAsia"/>
          <w:sz w:val="28"/>
        </w:rPr>
        <w:t>4</w:t>
      </w:r>
      <w:r w:rsidR="00BF24BB" w:rsidRPr="0081404B">
        <w:rPr>
          <w:rFonts w:ascii="仿宋_GB2312" w:eastAsia="仿宋_GB2312" w:hint="eastAsia"/>
          <w:sz w:val="28"/>
        </w:rPr>
        <w:t>.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="00F43561" w:rsidRPr="00F43561">
        <w:rPr>
          <w:rFonts w:ascii="仿宋_GB2312" w:eastAsia="仿宋_GB2312" w:hint="eastAsia"/>
          <w:sz w:val="28"/>
        </w:rPr>
        <w:t>集装箱要求</w:t>
      </w:r>
      <w:r w:rsidRPr="0081404B">
        <w:rPr>
          <w:rFonts w:ascii="仿宋_GB2312" w:eastAsia="仿宋_GB2312" w:hint="eastAsia"/>
          <w:sz w:val="28"/>
        </w:rPr>
        <w:t>；</w:t>
      </w:r>
      <w:r w:rsidR="00BF24BB" w:rsidRPr="0081404B">
        <w:rPr>
          <w:rFonts w:ascii="仿宋_GB2312" w:eastAsia="仿宋_GB2312" w:hint="eastAsia"/>
          <w:sz w:val="28"/>
        </w:rPr>
        <w:t xml:space="preserve"> </w:t>
      </w:r>
      <w:r w:rsidRPr="0081404B">
        <w:rPr>
          <w:rFonts w:ascii="仿宋_GB2312" w:eastAsia="仿宋_GB2312" w:hint="eastAsia"/>
          <w:sz w:val="28"/>
        </w:rPr>
        <w:t>5</w:t>
      </w:r>
      <w:r w:rsidR="00BF24BB" w:rsidRPr="0081404B">
        <w:rPr>
          <w:rFonts w:ascii="仿宋_GB2312" w:eastAsia="仿宋_GB2312" w:hint="eastAsia"/>
          <w:sz w:val="28"/>
        </w:rPr>
        <w:t>.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="00F43561" w:rsidRPr="00F43561">
        <w:rPr>
          <w:rFonts w:ascii="仿宋_GB2312" w:eastAsia="仿宋_GB2312" w:hint="eastAsia"/>
          <w:sz w:val="28"/>
        </w:rPr>
        <w:t>装箱粮食质量要求</w:t>
      </w:r>
      <w:r w:rsidRPr="0081404B">
        <w:rPr>
          <w:rFonts w:ascii="仿宋_GB2312" w:eastAsia="仿宋_GB2312" w:hint="eastAsia"/>
          <w:sz w:val="28"/>
        </w:rPr>
        <w:t>；</w:t>
      </w:r>
      <w:r w:rsidR="00BF24BB" w:rsidRPr="0081404B">
        <w:rPr>
          <w:rFonts w:ascii="仿宋_GB2312" w:eastAsia="仿宋_GB2312" w:hint="eastAsia"/>
          <w:sz w:val="28"/>
        </w:rPr>
        <w:t xml:space="preserve"> </w:t>
      </w:r>
      <w:r w:rsidR="00BF24BB" w:rsidRPr="0081404B">
        <w:rPr>
          <w:rFonts w:ascii="仿宋_GB2312" w:eastAsia="仿宋_GB2312"/>
          <w:sz w:val="28"/>
        </w:rPr>
        <w:t xml:space="preserve"> 6. </w:t>
      </w:r>
      <w:r w:rsidR="00F43561">
        <w:rPr>
          <w:rFonts w:ascii="仿宋_GB2312" w:eastAsia="仿宋_GB2312" w:hint="eastAsia"/>
          <w:sz w:val="28"/>
        </w:rPr>
        <w:t>装载要求</w:t>
      </w:r>
      <w:r w:rsidR="00BF24BB" w:rsidRPr="0081404B">
        <w:rPr>
          <w:rFonts w:ascii="仿宋_GB2312" w:eastAsia="仿宋_GB2312"/>
          <w:sz w:val="28"/>
        </w:rPr>
        <w:t>；</w:t>
      </w:r>
    </w:p>
    <w:p w14:paraId="3D698E7A" w14:textId="231F547B" w:rsidR="00BF24BB" w:rsidRDefault="00BF24BB" w:rsidP="00BF24BB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 w:rsidRPr="0081404B">
        <w:rPr>
          <w:rFonts w:ascii="仿宋_GB2312" w:eastAsia="仿宋_GB2312"/>
          <w:sz w:val="28"/>
        </w:rPr>
        <w:t>7.</w:t>
      </w:r>
      <w:r w:rsidR="00120B3C">
        <w:rPr>
          <w:rFonts w:ascii="仿宋_GB2312" w:eastAsia="仿宋_GB2312"/>
          <w:sz w:val="28"/>
        </w:rPr>
        <w:t xml:space="preserve"> </w:t>
      </w:r>
      <w:r w:rsidRPr="0081404B">
        <w:rPr>
          <w:rFonts w:ascii="仿宋_GB2312" w:eastAsia="仿宋_GB2312"/>
          <w:sz w:val="28"/>
        </w:rPr>
        <w:t>运输</w:t>
      </w:r>
      <w:r w:rsidR="00F43561">
        <w:rPr>
          <w:rFonts w:ascii="仿宋_GB2312" w:eastAsia="仿宋_GB2312" w:hint="eastAsia"/>
          <w:sz w:val="28"/>
        </w:rPr>
        <w:t>要求</w:t>
      </w:r>
      <w:r w:rsidRPr="0081404B">
        <w:rPr>
          <w:rFonts w:ascii="仿宋_GB2312" w:eastAsia="仿宋_GB2312" w:hint="eastAsia"/>
          <w:sz w:val="28"/>
        </w:rPr>
        <w:t>；</w:t>
      </w:r>
      <w:r w:rsidR="000F2CCD" w:rsidRPr="0081404B">
        <w:rPr>
          <w:rFonts w:ascii="仿宋_GB2312" w:eastAsia="仿宋_GB2312" w:hint="eastAsia"/>
          <w:sz w:val="28"/>
        </w:rPr>
        <w:t xml:space="preserve">   8</w:t>
      </w:r>
      <w:r w:rsidR="003641B2" w:rsidRPr="0081404B">
        <w:rPr>
          <w:rFonts w:ascii="仿宋_GB2312" w:eastAsia="仿宋_GB2312" w:hint="eastAsia"/>
          <w:sz w:val="28"/>
        </w:rPr>
        <w:t>.</w:t>
      </w:r>
      <w:r w:rsidRPr="0081404B">
        <w:rPr>
          <w:rFonts w:ascii="仿宋_GB2312" w:eastAsia="仿宋_GB2312"/>
          <w:sz w:val="28"/>
        </w:rPr>
        <w:t xml:space="preserve"> </w:t>
      </w:r>
      <w:r w:rsidRPr="0081404B">
        <w:rPr>
          <w:rFonts w:ascii="仿宋_GB2312" w:eastAsia="仿宋_GB2312" w:hint="eastAsia"/>
          <w:sz w:val="28"/>
        </w:rPr>
        <w:t>卸粮接收</w:t>
      </w:r>
      <w:r w:rsidR="00F43561">
        <w:rPr>
          <w:rFonts w:ascii="仿宋_GB2312" w:eastAsia="仿宋_GB2312" w:hint="eastAsia"/>
          <w:sz w:val="28"/>
        </w:rPr>
        <w:t>要求</w:t>
      </w:r>
      <w:r w:rsidR="003641B2" w:rsidRPr="0081404B">
        <w:rPr>
          <w:rFonts w:ascii="仿宋_GB2312" w:eastAsia="仿宋_GB2312" w:hint="eastAsia"/>
          <w:sz w:val="28"/>
        </w:rPr>
        <w:t>。</w:t>
      </w:r>
    </w:p>
    <w:p w14:paraId="158BADD2" w14:textId="77777777" w:rsidR="00D9319A" w:rsidRDefault="00D9319A" w:rsidP="00D9319A">
      <w:pPr>
        <w:pStyle w:val="2"/>
      </w:pPr>
      <w:r w:rsidRPr="00D9319A">
        <w:rPr>
          <w:rFonts w:hint="eastAsia"/>
        </w:rPr>
        <w:t>（四）</w:t>
      </w:r>
      <w:r>
        <w:rPr>
          <w:rFonts w:hint="eastAsia"/>
        </w:rPr>
        <w:t>标准条文</w:t>
      </w:r>
      <w:r>
        <w:t>编制说明</w:t>
      </w:r>
    </w:p>
    <w:p w14:paraId="2A98206A" w14:textId="77777777" w:rsidR="00D9319A" w:rsidRDefault="007B4317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3.</w:t>
      </w:r>
      <w:r w:rsidR="00D9319A">
        <w:rPr>
          <w:rFonts w:ascii="仿宋_GB2312" w:eastAsia="仿宋_GB2312" w:hint="eastAsia"/>
          <w:sz w:val="28"/>
        </w:rPr>
        <w:t>术语和定义</w:t>
      </w:r>
    </w:p>
    <w:p w14:paraId="29205528" w14:textId="6621BADE" w:rsidR="00D9319A" w:rsidRDefault="00BF171B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3</w:t>
      </w:r>
      <w:r>
        <w:rPr>
          <w:rFonts w:ascii="仿宋_GB2312" w:eastAsia="仿宋_GB2312"/>
          <w:sz w:val="28"/>
        </w:rPr>
        <w:t xml:space="preserve">.2 </w:t>
      </w:r>
      <w:r w:rsidR="00D9319A" w:rsidRPr="00D9319A">
        <w:rPr>
          <w:rFonts w:ascii="仿宋_GB2312" w:eastAsia="仿宋_GB2312" w:hint="eastAsia"/>
          <w:sz w:val="28"/>
        </w:rPr>
        <w:t>散粮</w:t>
      </w:r>
      <w:r w:rsidR="00444491">
        <w:rPr>
          <w:rFonts w:ascii="仿宋_GB2312" w:eastAsia="仿宋_GB2312" w:hint="eastAsia"/>
          <w:sz w:val="28"/>
        </w:rPr>
        <w:t>专用</w:t>
      </w:r>
      <w:r w:rsidR="00D9319A" w:rsidRPr="00D9319A">
        <w:rPr>
          <w:rFonts w:ascii="仿宋_GB2312" w:eastAsia="仿宋_GB2312" w:hint="eastAsia"/>
          <w:sz w:val="28"/>
        </w:rPr>
        <w:t>集装箱</w:t>
      </w:r>
    </w:p>
    <w:p w14:paraId="586FA06B" w14:textId="5936A4BD" w:rsidR="00D9319A" w:rsidRDefault="00D9319A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由于目前</w:t>
      </w:r>
      <w:r w:rsidR="00444491">
        <w:rPr>
          <w:rFonts w:ascii="仿宋_GB2312" w:eastAsia="仿宋_GB2312" w:hint="eastAsia"/>
          <w:sz w:val="28"/>
        </w:rPr>
        <w:t>粮食</w:t>
      </w:r>
      <w:r>
        <w:rPr>
          <w:rFonts w:ascii="仿宋_GB2312" w:eastAsia="仿宋_GB2312"/>
          <w:sz w:val="28"/>
        </w:rPr>
        <w:t>集装箱运输采用通用性集装箱</w:t>
      </w:r>
      <w:r>
        <w:rPr>
          <w:rFonts w:ascii="仿宋_GB2312" w:eastAsia="仿宋_GB2312" w:hint="eastAsia"/>
          <w:sz w:val="28"/>
        </w:rPr>
        <w:t>，缺乏</w:t>
      </w:r>
      <w:r>
        <w:rPr>
          <w:rFonts w:ascii="仿宋_GB2312" w:eastAsia="仿宋_GB2312"/>
          <w:sz w:val="28"/>
        </w:rPr>
        <w:t>散粮专</w:t>
      </w:r>
      <w:r w:rsidR="00444491">
        <w:rPr>
          <w:rFonts w:ascii="仿宋_GB2312" w:eastAsia="仿宋_GB2312" w:hint="eastAsia"/>
          <w:sz w:val="28"/>
        </w:rPr>
        <w:t>用</w:t>
      </w:r>
      <w:r>
        <w:rPr>
          <w:rFonts w:ascii="仿宋_GB2312" w:eastAsia="仿宋_GB2312"/>
          <w:sz w:val="28"/>
        </w:rPr>
        <w:t>集装箱</w:t>
      </w:r>
      <w:r w:rsidR="00444491">
        <w:rPr>
          <w:rFonts w:ascii="仿宋_GB2312" w:eastAsia="仿宋_GB2312" w:hint="eastAsia"/>
          <w:sz w:val="28"/>
        </w:rPr>
        <w:t>，</w:t>
      </w:r>
      <w:r w:rsidR="00444491" w:rsidRPr="00444491">
        <w:rPr>
          <w:rFonts w:ascii="仿宋_GB2312" w:eastAsia="仿宋_GB2312" w:hint="eastAsia"/>
          <w:sz w:val="28"/>
        </w:rPr>
        <w:t>考虑到散粮集装箱运输</w:t>
      </w:r>
      <w:r w:rsidR="00444491">
        <w:rPr>
          <w:rFonts w:ascii="仿宋_GB2312" w:eastAsia="仿宋_GB2312" w:hint="eastAsia"/>
          <w:sz w:val="28"/>
        </w:rPr>
        <w:t>行业</w:t>
      </w:r>
      <w:r w:rsidR="00444491" w:rsidRPr="00444491">
        <w:rPr>
          <w:rFonts w:ascii="仿宋_GB2312" w:eastAsia="仿宋_GB2312" w:hint="eastAsia"/>
          <w:sz w:val="28"/>
        </w:rPr>
        <w:t>的未来发展</w:t>
      </w:r>
      <w:r>
        <w:rPr>
          <w:rFonts w:ascii="仿宋_GB2312" w:eastAsia="仿宋_GB2312"/>
          <w:sz w:val="28"/>
        </w:rPr>
        <w:t>，</w:t>
      </w:r>
      <w:r>
        <w:rPr>
          <w:rFonts w:ascii="仿宋_GB2312" w:eastAsia="仿宋_GB2312" w:hint="eastAsia"/>
          <w:sz w:val="28"/>
        </w:rPr>
        <w:t>故</w:t>
      </w:r>
      <w:r>
        <w:rPr>
          <w:rFonts w:ascii="仿宋_GB2312" w:eastAsia="仿宋_GB2312"/>
          <w:sz w:val="28"/>
        </w:rPr>
        <w:t>定义</w:t>
      </w:r>
      <w:r w:rsidR="00444491">
        <w:rPr>
          <w:rFonts w:ascii="仿宋_GB2312" w:eastAsia="仿宋_GB2312" w:hint="eastAsia"/>
          <w:sz w:val="28"/>
        </w:rPr>
        <w:t>之</w:t>
      </w:r>
      <w:r>
        <w:rPr>
          <w:rFonts w:ascii="仿宋_GB2312" w:eastAsia="仿宋_GB2312"/>
          <w:sz w:val="28"/>
        </w:rPr>
        <w:t>。</w:t>
      </w:r>
    </w:p>
    <w:p w14:paraId="4D6A0E40" w14:textId="11BA885B" w:rsidR="00D9319A" w:rsidRDefault="00BF171B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3</w:t>
      </w:r>
      <w:r>
        <w:rPr>
          <w:rFonts w:ascii="仿宋_GB2312" w:eastAsia="仿宋_GB2312"/>
          <w:sz w:val="28"/>
        </w:rPr>
        <w:t xml:space="preserve">.3 </w:t>
      </w:r>
      <w:r w:rsidR="00D9319A" w:rsidRPr="00D9319A">
        <w:rPr>
          <w:rFonts w:ascii="仿宋_GB2312" w:eastAsia="仿宋_GB2312" w:hint="eastAsia"/>
          <w:sz w:val="28"/>
        </w:rPr>
        <w:t>散粮集装箱运输</w:t>
      </w:r>
    </w:p>
    <w:p w14:paraId="78B17DDF" w14:textId="67FA9883" w:rsidR="00D9319A" w:rsidRDefault="00D9319A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 w:rsidRPr="00D9319A">
        <w:rPr>
          <w:rFonts w:ascii="仿宋_GB2312" w:eastAsia="仿宋_GB2312" w:hint="eastAsia"/>
          <w:sz w:val="28"/>
        </w:rPr>
        <w:t>参考</w:t>
      </w:r>
      <w:r w:rsidR="00E26FF1">
        <w:rPr>
          <w:rFonts w:ascii="仿宋_GB2312" w:eastAsia="仿宋_GB2312" w:hint="eastAsia"/>
          <w:sz w:val="28"/>
        </w:rPr>
        <w:t>《</w:t>
      </w:r>
      <w:r w:rsidR="00E26FF1" w:rsidRPr="00D9319A">
        <w:rPr>
          <w:rFonts w:ascii="仿宋_GB2312" w:eastAsia="仿宋_GB2312" w:hint="eastAsia"/>
          <w:sz w:val="28"/>
        </w:rPr>
        <w:t>G</w:t>
      </w:r>
      <w:r w:rsidR="00E26FF1" w:rsidRPr="00D9319A">
        <w:rPr>
          <w:rFonts w:ascii="仿宋_GB2312" w:eastAsia="仿宋_GB2312"/>
          <w:sz w:val="28"/>
        </w:rPr>
        <w:t>B</w:t>
      </w:r>
      <w:r w:rsidR="00E26FF1">
        <w:rPr>
          <w:rFonts w:ascii="仿宋_GB2312" w:eastAsia="仿宋_GB2312"/>
          <w:sz w:val="28"/>
        </w:rPr>
        <w:t>/</w:t>
      </w:r>
      <w:r w:rsidR="00E26FF1" w:rsidRPr="00D9319A">
        <w:rPr>
          <w:rFonts w:ascii="仿宋_GB2312" w:eastAsia="仿宋_GB2312"/>
          <w:sz w:val="28"/>
        </w:rPr>
        <w:t>T</w:t>
      </w:r>
      <w:r w:rsidR="00E26FF1">
        <w:rPr>
          <w:rFonts w:ascii="仿宋_GB2312" w:eastAsia="仿宋_GB2312"/>
          <w:sz w:val="28"/>
        </w:rPr>
        <w:t xml:space="preserve"> </w:t>
      </w:r>
      <w:r w:rsidR="00E26FF1" w:rsidRPr="00D9319A">
        <w:rPr>
          <w:rFonts w:ascii="仿宋_GB2312" w:eastAsia="仿宋_GB2312"/>
          <w:sz w:val="28"/>
        </w:rPr>
        <w:t>37710</w:t>
      </w:r>
      <w:r w:rsidR="00E26FF1">
        <w:rPr>
          <w:rFonts w:ascii="仿宋_GB2312" w:eastAsia="仿宋_GB2312"/>
          <w:sz w:val="28"/>
        </w:rPr>
        <w:t>-2019</w:t>
      </w:r>
      <w:r w:rsidR="00E26FF1" w:rsidRPr="00444491">
        <w:rPr>
          <w:rFonts w:ascii="仿宋_GB2312" w:eastAsia="仿宋_GB2312" w:hint="eastAsia"/>
          <w:sz w:val="28"/>
        </w:rPr>
        <w:t>粮食物流名词术语</w:t>
      </w:r>
      <w:r w:rsidR="00E26FF1">
        <w:rPr>
          <w:rFonts w:ascii="仿宋_GB2312" w:eastAsia="仿宋_GB2312" w:hint="eastAsia"/>
          <w:sz w:val="28"/>
        </w:rPr>
        <w:t>》</w:t>
      </w:r>
      <w:r>
        <w:rPr>
          <w:rFonts w:ascii="仿宋_GB2312" w:eastAsia="仿宋_GB2312" w:hint="eastAsia"/>
          <w:sz w:val="28"/>
        </w:rPr>
        <w:t>中</w:t>
      </w:r>
      <w:r>
        <w:rPr>
          <w:rFonts w:ascii="仿宋_GB2312" w:eastAsia="仿宋_GB2312"/>
          <w:sz w:val="28"/>
        </w:rPr>
        <w:t>“</w:t>
      </w:r>
      <w:r w:rsidR="000B1A11">
        <w:rPr>
          <w:rFonts w:ascii="仿宋_GB2312" w:eastAsia="仿宋_GB2312"/>
          <w:sz w:val="28"/>
        </w:rPr>
        <w:t>3.12</w:t>
      </w:r>
      <w:r w:rsidR="000B1A11">
        <w:rPr>
          <w:rFonts w:ascii="仿宋_GB2312" w:eastAsia="仿宋_GB2312" w:hint="eastAsia"/>
          <w:sz w:val="28"/>
        </w:rPr>
        <w:t>粮食集装</w:t>
      </w:r>
      <w:r w:rsidR="000B1A11">
        <w:rPr>
          <w:rFonts w:ascii="仿宋_GB2312" w:eastAsia="仿宋_GB2312" w:hint="eastAsia"/>
          <w:sz w:val="28"/>
        </w:rPr>
        <w:lastRenderedPageBreak/>
        <w:t>箱</w:t>
      </w:r>
      <w:r w:rsidR="000B1A11">
        <w:rPr>
          <w:rFonts w:ascii="仿宋_GB2312" w:eastAsia="仿宋_GB2312"/>
          <w:sz w:val="28"/>
        </w:rPr>
        <w:t>运输</w:t>
      </w:r>
      <w:r>
        <w:rPr>
          <w:rFonts w:ascii="仿宋_GB2312" w:eastAsia="仿宋_GB2312"/>
          <w:sz w:val="28"/>
        </w:rPr>
        <w:t>”</w:t>
      </w:r>
      <w:r>
        <w:rPr>
          <w:rFonts w:ascii="仿宋_GB2312" w:eastAsia="仿宋_GB2312" w:hint="eastAsia"/>
          <w:sz w:val="28"/>
        </w:rPr>
        <w:t>，</w:t>
      </w:r>
      <w:r w:rsidR="000B1A11">
        <w:rPr>
          <w:rFonts w:ascii="仿宋_GB2312" w:eastAsia="仿宋_GB2312" w:hint="eastAsia"/>
          <w:sz w:val="28"/>
        </w:rPr>
        <w:t>目前</w:t>
      </w:r>
      <w:r w:rsidR="000B1A11">
        <w:rPr>
          <w:rFonts w:ascii="仿宋_GB2312" w:eastAsia="仿宋_GB2312"/>
          <w:sz w:val="28"/>
        </w:rPr>
        <w:t>粮食集装箱运输中</w:t>
      </w:r>
      <w:r w:rsidR="000B1A11">
        <w:rPr>
          <w:rFonts w:ascii="仿宋_GB2312" w:eastAsia="仿宋_GB2312" w:hint="eastAsia"/>
          <w:sz w:val="28"/>
        </w:rPr>
        <w:t>主要</w:t>
      </w:r>
      <w:r w:rsidR="000B1A11">
        <w:rPr>
          <w:rFonts w:ascii="仿宋_GB2312" w:eastAsia="仿宋_GB2312"/>
          <w:sz w:val="28"/>
        </w:rPr>
        <w:t>是散装</w:t>
      </w:r>
      <w:r w:rsidR="000B1A11">
        <w:rPr>
          <w:rFonts w:ascii="仿宋_GB2312" w:eastAsia="仿宋_GB2312" w:hint="eastAsia"/>
          <w:sz w:val="28"/>
        </w:rPr>
        <w:t>粮而非</w:t>
      </w:r>
      <w:r w:rsidR="000B1A11">
        <w:rPr>
          <w:rFonts w:ascii="仿宋_GB2312" w:eastAsia="仿宋_GB2312"/>
          <w:sz w:val="28"/>
        </w:rPr>
        <w:t>包装</w:t>
      </w:r>
      <w:r w:rsidR="000B1A11">
        <w:rPr>
          <w:rFonts w:ascii="仿宋_GB2312" w:eastAsia="仿宋_GB2312" w:hint="eastAsia"/>
          <w:sz w:val="28"/>
        </w:rPr>
        <w:t>粮，</w:t>
      </w:r>
      <w:r>
        <w:rPr>
          <w:rFonts w:ascii="仿宋_GB2312" w:eastAsia="仿宋_GB2312"/>
          <w:sz w:val="28"/>
        </w:rPr>
        <w:t>对散粮从供应地向需求</w:t>
      </w:r>
      <w:r w:rsidR="00444491">
        <w:rPr>
          <w:rFonts w:ascii="仿宋_GB2312" w:eastAsia="仿宋_GB2312" w:hint="eastAsia"/>
          <w:sz w:val="28"/>
        </w:rPr>
        <w:t>地运输</w:t>
      </w:r>
      <w:r>
        <w:rPr>
          <w:rFonts w:ascii="仿宋_GB2312" w:eastAsia="仿宋_GB2312"/>
          <w:sz w:val="28"/>
        </w:rPr>
        <w:t>的全过程中，</w:t>
      </w:r>
      <w:r w:rsidR="00444491">
        <w:rPr>
          <w:rFonts w:ascii="仿宋_GB2312" w:eastAsia="仿宋_GB2312" w:hint="eastAsia"/>
          <w:sz w:val="28"/>
        </w:rPr>
        <w:t>以</w:t>
      </w:r>
      <w:r>
        <w:rPr>
          <w:rFonts w:ascii="仿宋_GB2312" w:eastAsia="仿宋_GB2312"/>
          <w:sz w:val="28"/>
        </w:rPr>
        <w:t>集装箱</w:t>
      </w:r>
      <w:r w:rsidR="00444491">
        <w:rPr>
          <w:rFonts w:ascii="仿宋_GB2312" w:eastAsia="仿宋_GB2312" w:hint="eastAsia"/>
          <w:sz w:val="28"/>
        </w:rPr>
        <w:t>为</w:t>
      </w:r>
      <w:r>
        <w:rPr>
          <w:rFonts w:ascii="仿宋_GB2312" w:eastAsia="仿宋_GB2312"/>
          <w:sz w:val="28"/>
        </w:rPr>
        <w:t>单位进行</w:t>
      </w:r>
      <w:r w:rsidR="00444491">
        <w:rPr>
          <w:rFonts w:ascii="仿宋_GB2312" w:eastAsia="仿宋_GB2312" w:hint="eastAsia"/>
          <w:sz w:val="28"/>
        </w:rPr>
        <w:t>运输</w:t>
      </w:r>
      <w:r>
        <w:rPr>
          <w:rFonts w:ascii="仿宋_GB2312" w:eastAsia="仿宋_GB2312"/>
          <w:sz w:val="28"/>
        </w:rPr>
        <w:t>作业</w:t>
      </w:r>
      <w:r w:rsidR="000B1A11">
        <w:rPr>
          <w:rFonts w:ascii="仿宋_GB2312" w:eastAsia="仿宋_GB2312" w:hint="eastAsia"/>
          <w:sz w:val="28"/>
        </w:rPr>
        <w:t>进行</w:t>
      </w:r>
      <w:r w:rsidR="000B1A11">
        <w:rPr>
          <w:rFonts w:ascii="仿宋_GB2312" w:eastAsia="仿宋_GB2312"/>
          <w:sz w:val="28"/>
        </w:rPr>
        <w:t>定义</w:t>
      </w:r>
      <w:r>
        <w:rPr>
          <w:rFonts w:ascii="仿宋_GB2312" w:eastAsia="仿宋_GB2312"/>
          <w:sz w:val="28"/>
        </w:rPr>
        <w:t>。</w:t>
      </w:r>
    </w:p>
    <w:p w14:paraId="4C36BEEF" w14:textId="72901FF0" w:rsidR="000B1A11" w:rsidRPr="00D9319A" w:rsidRDefault="00BF171B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3</w:t>
      </w:r>
      <w:r>
        <w:rPr>
          <w:rFonts w:ascii="仿宋_GB2312" w:eastAsia="仿宋_GB2312"/>
          <w:sz w:val="28"/>
        </w:rPr>
        <w:t xml:space="preserve">.4 </w:t>
      </w:r>
      <w:r w:rsidR="000B1A11" w:rsidRPr="000B1A11">
        <w:rPr>
          <w:rFonts w:ascii="仿宋_GB2312" w:eastAsia="仿宋_GB2312" w:hint="eastAsia"/>
          <w:sz w:val="28"/>
        </w:rPr>
        <w:t>长途运输</w:t>
      </w:r>
    </w:p>
    <w:p w14:paraId="6B47B874" w14:textId="6BAB0633" w:rsidR="00C13B26" w:rsidRDefault="000B1A11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我国13个粮食</w:t>
      </w:r>
      <w:r>
        <w:rPr>
          <w:rFonts w:ascii="仿宋_GB2312" w:eastAsia="仿宋_GB2312"/>
          <w:sz w:val="28"/>
        </w:rPr>
        <w:t>主产</w:t>
      </w:r>
      <w:r>
        <w:rPr>
          <w:rFonts w:ascii="仿宋_GB2312" w:eastAsia="仿宋_GB2312" w:hint="eastAsia"/>
          <w:sz w:val="28"/>
        </w:rPr>
        <w:t>省</w:t>
      </w:r>
      <w:r w:rsidR="00153429">
        <w:rPr>
          <w:rFonts w:ascii="仿宋_GB2312" w:eastAsia="仿宋_GB2312" w:hint="eastAsia"/>
          <w:sz w:val="28"/>
        </w:rPr>
        <w:t>粮食产量占</w:t>
      </w:r>
      <w:r>
        <w:rPr>
          <w:rFonts w:ascii="仿宋_GB2312" w:eastAsia="仿宋_GB2312"/>
          <w:sz w:val="28"/>
        </w:rPr>
        <w:t>全国粮食产量的</w:t>
      </w:r>
      <w:r>
        <w:rPr>
          <w:rFonts w:ascii="仿宋_GB2312" w:eastAsia="仿宋_GB2312" w:hint="eastAsia"/>
          <w:sz w:val="28"/>
        </w:rPr>
        <w:t>75</w:t>
      </w:r>
      <w:r>
        <w:rPr>
          <w:rFonts w:ascii="仿宋_GB2312" w:eastAsia="仿宋_GB2312"/>
          <w:sz w:val="28"/>
        </w:rPr>
        <w:t>%以上，</w:t>
      </w:r>
      <w:r w:rsidR="00C13B26">
        <w:rPr>
          <w:rFonts w:ascii="仿宋_GB2312" w:eastAsia="仿宋_GB2312" w:hint="eastAsia"/>
          <w:sz w:val="28"/>
        </w:rPr>
        <w:t>长途运输</w:t>
      </w:r>
      <w:r w:rsidR="006C7842">
        <w:rPr>
          <w:rFonts w:ascii="仿宋_GB2312" w:eastAsia="仿宋_GB2312"/>
          <w:sz w:val="28"/>
        </w:rPr>
        <w:t>对</w:t>
      </w:r>
      <w:r w:rsidR="00153429">
        <w:rPr>
          <w:rFonts w:ascii="仿宋_GB2312" w:eastAsia="仿宋_GB2312" w:hint="eastAsia"/>
          <w:sz w:val="28"/>
        </w:rPr>
        <w:t>粮食</w:t>
      </w:r>
      <w:r w:rsidR="006C7842">
        <w:rPr>
          <w:rFonts w:ascii="仿宋_GB2312" w:eastAsia="仿宋_GB2312"/>
          <w:sz w:val="28"/>
        </w:rPr>
        <w:t>品质影响</w:t>
      </w:r>
      <w:r w:rsidR="001B414E">
        <w:rPr>
          <w:rFonts w:ascii="仿宋_GB2312" w:eastAsia="仿宋_GB2312" w:hint="eastAsia"/>
          <w:sz w:val="28"/>
        </w:rPr>
        <w:t>较大</w:t>
      </w:r>
      <w:r w:rsidR="006C7842">
        <w:rPr>
          <w:rFonts w:ascii="仿宋_GB2312" w:eastAsia="仿宋_GB2312"/>
          <w:sz w:val="28"/>
        </w:rPr>
        <w:t>。</w:t>
      </w:r>
      <w:r w:rsidR="006C7842">
        <w:rPr>
          <w:rFonts w:ascii="仿宋_GB2312" w:eastAsia="仿宋_GB2312" w:hint="eastAsia"/>
          <w:sz w:val="28"/>
        </w:rPr>
        <w:t>国外粮食</w:t>
      </w:r>
      <w:r w:rsidR="006C7842">
        <w:rPr>
          <w:rFonts w:ascii="仿宋_GB2312" w:eastAsia="仿宋_GB2312"/>
          <w:sz w:val="28"/>
        </w:rPr>
        <w:t>进</w:t>
      </w:r>
      <w:r w:rsidR="00153429">
        <w:rPr>
          <w:rFonts w:ascii="仿宋_GB2312" w:eastAsia="仿宋_GB2312" w:hint="eastAsia"/>
          <w:sz w:val="28"/>
        </w:rPr>
        <w:t>出</w:t>
      </w:r>
      <w:r w:rsidR="006C7842">
        <w:rPr>
          <w:rFonts w:ascii="仿宋_GB2312" w:eastAsia="仿宋_GB2312"/>
          <w:sz w:val="28"/>
        </w:rPr>
        <w:t>口主要为长途</w:t>
      </w:r>
      <w:r w:rsidR="006C7842">
        <w:rPr>
          <w:rFonts w:ascii="仿宋_GB2312" w:eastAsia="仿宋_GB2312" w:hint="eastAsia"/>
          <w:sz w:val="28"/>
        </w:rPr>
        <w:t>远洋</w:t>
      </w:r>
      <w:r w:rsidR="006C7842">
        <w:rPr>
          <w:rFonts w:ascii="仿宋_GB2312" w:eastAsia="仿宋_GB2312"/>
          <w:sz w:val="28"/>
        </w:rPr>
        <w:t>运输</w:t>
      </w:r>
      <w:r w:rsidR="00C13B26">
        <w:rPr>
          <w:rFonts w:ascii="仿宋_GB2312" w:eastAsia="仿宋_GB2312" w:hint="eastAsia"/>
          <w:sz w:val="28"/>
        </w:rPr>
        <w:t>。</w:t>
      </w:r>
    </w:p>
    <w:p w14:paraId="397C2DFB" w14:textId="13EE0F2F" w:rsidR="00D9319A" w:rsidRDefault="006C7842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 w:rsidRPr="006C7842">
        <w:rPr>
          <w:rFonts w:ascii="仿宋_GB2312" w:eastAsia="仿宋_GB2312"/>
          <w:sz w:val="28"/>
        </w:rPr>
        <w:t>杨朝晖2016</w:t>
      </w:r>
      <w:r w:rsidRPr="006C7842">
        <w:rPr>
          <w:rFonts w:ascii="仿宋_GB2312" w:eastAsia="仿宋_GB2312" w:hint="eastAsia"/>
          <w:sz w:val="28"/>
        </w:rPr>
        <w:t>年</w:t>
      </w:r>
      <w:r w:rsidRPr="006C7842">
        <w:rPr>
          <w:rFonts w:ascii="仿宋_GB2312" w:eastAsia="仿宋_GB2312"/>
          <w:sz w:val="28"/>
        </w:rPr>
        <w:t>发表的粮食铁路散运之供给侧改革</w:t>
      </w:r>
      <w:r>
        <w:rPr>
          <w:rFonts w:ascii="仿宋_GB2312" w:eastAsia="仿宋_GB2312" w:hint="eastAsia"/>
          <w:sz w:val="28"/>
        </w:rPr>
        <w:t>等</w:t>
      </w:r>
      <w:r>
        <w:rPr>
          <w:rFonts w:ascii="仿宋_GB2312" w:eastAsia="仿宋_GB2312"/>
          <w:sz w:val="28"/>
        </w:rPr>
        <w:t>文献</w:t>
      </w:r>
      <w:r w:rsidR="00776B62">
        <w:rPr>
          <w:rFonts w:ascii="仿宋_GB2312" w:eastAsia="仿宋_GB2312" w:hint="eastAsia"/>
          <w:sz w:val="28"/>
        </w:rPr>
        <w:t>表明</w:t>
      </w:r>
      <w:r>
        <w:rPr>
          <w:rFonts w:ascii="仿宋_GB2312" w:eastAsia="仿宋_GB2312"/>
          <w:sz w:val="28"/>
        </w:rPr>
        <w:t>，</w:t>
      </w:r>
      <w:r w:rsidR="00987B1D" w:rsidRPr="006C7842">
        <w:rPr>
          <w:rFonts w:ascii="仿宋_GB2312" w:eastAsia="仿宋_GB2312"/>
          <w:sz w:val="28"/>
        </w:rPr>
        <w:t xml:space="preserve"> </w:t>
      </w:r>
      <w:r w:rsidRPr="006C7842">
        <w:rPr>
          <w:rFonts w:ascii="仿宋_GB2312" w:eastAsia="仿宋_GB2312"/>
          <w:sz w:val="28"/>
        </w:rPr>
        <w:t>400 km以内是</w:t>
      </w:r>
      <w:r w:rsidR="00987B1D">
        <w:rPr>
          <w:rFonts w:ascii="仿宋_GB2312" w:eastAsia="仿宋_GB2312" w:hint="eastAsia"/>
          <w:sz w:val="28"/>
        </w:rPr>
        <w:t>汽车</w:t>
      </w:r>
      <w:r w:rsidRPr="006C7842">
        <w:rPr>
          <w:rFonts w:ascii="仿宋_GB2312" w:eastAsia="仿宋_GB2312"/>
          <w:sz w:val="28"/>
        </w:rPr>
        <w:t>运输</w:t>
      </w:r>
      <w:r w:rsidR="00987B1D">
        <w:rPr>
          <w:rFonts w:ascii="仿宋_GB2312" w:eastAsia="仿宋_GB2312" w:hint="eastAsia"/>
          <w:sz w:val="28"/>
        </w:rPr>
        <w:t>适宜</w:t>
      </w:r>
      <w:r w:rsidRPr="006C7842">
        <w:rPr>
          <w:rFonts w:ascii="仿宋_GB2312" w:eastAsia="仿宋_GB2312"/>
          <w:sz w:val="28"/>
        </w:rPr>
        <w:t>圈</w:t>
      </w:r>
      <w:r w:rsidR="00987B1D">
        <w:rPr>
          <w:rFonts w:ascii="仿宋_GB2312" w:eastAsia="仿宋_GB2312" w:hint="eastAsia"/>
          <w:sz w:val="28"/>
        </w:rPr>
        <w:t>，运输方式单一、气候变化小，粮食品质变化概率小</w:t>
      </w:r>
      <w:r w:rsidRPr="006C7842">
        <w:rPr>
          <w:rFonts w:ascii="仿宋_GB2312" w:eastAsia="仿宋_GB2312"/>
          <w:sz w:val="28"/>
        </w:rPr>
        <w:t>；400～1200km</w:t>
      </w:r>
      <w:r w:rsidR="00987B1D">
        <w:rPr>
          <w:rFonts w:ascii="仿宋_GB2312" w:eastAsia="仿宋_GB2312" w:hint="eastAsia"/>
          <w:sz w:val="28"/>
        </w:rPr>
        <w:t>、</w:t>
      </w:r>
      <w:r w:rsidRPr="006C7842">
        <w:rPr>
          <w:rFonts w:ascii="仿宋_GB2312" w:eastAsia="仿宋_GB2312"/>
          <w:sz w:val="28"/>
        </w:rPr>
        <w:t>1200km</w:t>
      </w:r>
      <w:r w:rsidR="00C13B26">
        <w:rPr>
          <w:rFonts w:ascii="仿宋_GB2312" w:eastAsia="仿宋_GB2312" w:hint="eastAsia"/>
          <w:sz w:val="28"/>
        </w:rPr>
        <w:t>以上</w:t>
      </w:r>
      <w:r w:rsidR="00987B1D">
        <w:rPr>
          <w:rFonts w:ascii="仿宋_GB2312" w:eastAsia="仿宋_GB2312" w:hint="eastAsia"/>
          <w:sz w:val="28"/>
        </w:rPr>
        <w:t>的</w:t>
      </w:r>
      <w:r w:rsidR="00C13B26">
        <w:rPr>
          <w:rFonts w:ascii="仿宋_GB2312" w:eastAsia="仿宋_GB2312" w:hint="eastAsia"/>
          <w:sz w:val="28"/>
        </w:rPr>
        <w:t>铁路</w:t>
      </w:r>
      <w:r w:rsidR="00C13B26">
        <w:rPr>
          <w:rFonts w:ascii="仿宋_GB2312" w:eastAsia="仿宋_GB2312"/>
          <w:sz w:val="28"/>
        </w:rPr>
        <w:t>、</w:t>
      </w:r>
      <w:r w:rsidRPr="006C7842">
        <w:rPr>
          <w:rFonts w:ascii="仿宋_GB2312" w:eastAsia="仿宋_GB2312"/>
          <w:sz w:val="28"/>
        </w:rPr>
        <w:t>船舶</w:t>
      </w:r>
      <w:r w:rsidR="00C13B26">
        <w:rPr>
          <w:rFonts w:ascii="仿宋_GB2312" w:eastAsia="仿宋_GB2312"/>
          <w:sz w:val="28"/>
        </w:rPr>
        <w:t>运输</w:t>
      </w:r>
      <w:r w:rsidR="00987B1D">
        <w:rPr>
          <w:rFonts w:ascii="仿宋_GB2312" w:eastAsia="仿宋_GB2312" w:hint="eastAsia"/>
          <w:sz w:val="28"/>
        </w:rPr>
        <w:t>适宜</w:t>
      </w:r>
      <w:r w:rsidR="00C13B26">
        <w:rPr>
          <w:rFonts w:ascii="仿宋_GB2312" w:eastAsia="仿宋_GB2312" w:hint="eastAsia"/>
          <w:sz w:val="28"/>
        </w:rPr>
        <w:t>圈内</w:t>
      </w:r>
      <w:r w:rsidR="00C13B26">
        <w:rPr>
          <w:rFonts w:ascii="仿宋_GB2312" w:eastAsia="仿宋_GB2312"/>
          <w:sz w:val="28"/>
        </w:rPr>
        <w:t>因交通方式、</w:t>
      </w:r>
      <w:r w:rsidR="00C13B26">
        <w:rPr>
          <w:rFonts w:ascii="仿宋_GB2312" w:eastAsia="仿宋_GB2312" w:hint="eastAsia"/>
          <w:sz w:val="28"/>
        </w:rPr>
        <w:t>运输工具、</w:t>
      </w:r>
      <w:r w:rsidR="00C13B26">
        <w:rPr>
          <w:rFonts w:ascii="仿宋_GB2312" w:eastAsia="仿宋_GB2312"/>
          <w:sz w:val="28"/>
        </w:rPr>
        <w:t>气候变化等对粮食品质影响</w:t>
      </w:r>
      <w:r w:rsidR="00987B1D">
        <w:rPr>
          <w:rFonts w:ascii="仿宋_GB2312" w:eastAsia="仿宋_GB2312" w:hint="eastAsia"/>
          <w:sz w:val="28"/>
        </w:rPr>
        <w:t>较大</w:t>
      </w:r>
      <w:r w:rsidR="00C13B26">
        <w:rPr>
          <w:rFonts w:ascii="仿宋_GB2312" w:eastAsia="仿宋_GB2312"/>
          <w:sz w:val="28"/>
        </w:rPr>
        <w:t>。</w:t>
      </w:r>
    </w:p>
    <w:p w14:paraId="3A812CC0" w14:textId="48040947" w:rsidR="00BF171B" w:rsidRDefault="00E26FF1" w:rsidP="00BF171B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《S</w:t>
      </w:r>
      <w:r>
        <w:rPr>
          <w:rFonts w:ascii="仿宋_GB2312" w:eastAsia="仿宋_GB2312"/>
          <w:sz w:val="28"/>
        </w:rPr>
        <w:t xml:space="preserve">N/T 1882.2-2007 </w:t>
      </w:r>
      <w:r w:rsidRPr="00E26FF1">
        <w:rPr>
          <w:rFonts w:ascii="仿宋_GB2312" w:eastAsia="仿宋_GB2312" w:hint="eastAsia"/>
          <w:sz w:val="28"/>
        </w:rPr>
        <w:t>进出口粮食储运卫生规范 第2部分：粮食运输</w:t>
      </w:r>
      <w:r>
        <w:rPr>
          <w:rFonts w:ascii="仿宋_GB2312" w:eastAsia="仿宋_GB2312" w:hint="eastAsia"/>
          <w:sz w:val="28"/>
        </w:rPr>
        <w:t>》</w:t>
      </w:r>
      <w:r w:rsidR="00987B1D">
        <w:rPr>
          <w:rFonts w:ascii="仿宋_GB2312" w:eastAsia="仿宋_GB2312" w:hint="eastAsia"/>
          <w:sz w:val="28"/>
        </w:rPr>
        <w:t>中3</w:t>
      </w:r>
      <w:r w:rsidR="00987B1D">
        <w:rPr>
          <w:rFonts w:ascii="仿宋_GB2312" w:eastAsia="仿宋_GB2312"/>
          <w:sz w:val="28"/>
        </w:rPr>
        <w:t>.4</w:t>
      </w:r>
      <w:r w:rsidR="00987B1D">
        <w:rPr>
          <w:rFonts w:ascii="仿宋_GB2312" w:eastAsia="仿宋_GB2312" w:hint="eastAsia"/>
          <w:sz w:val="28"/>
        </w:rPr>
        <w:t>将“长途运输”定义为“公路、铁路或船运，运输距离在2</w:t>
      </w:r>
      <w:r w:rsidR="00987B1D">
        <w:rPr>
          <w:rFonts w:ascii="仿宋_GB2312" w:eastAsia="仿宋_GB2312"/>
          <w:sz w:val="28"/>
        </w:rPr>
        <w:t>00 km</w:t>
      </w:r>
      <w:r w:rsidR="00987B1D">
        <w:rPr>
          <w:rFonts w:ascii="仿宋_GB2312" w:eastAsia="仿宋_GB2312" w:hint="eastAsia"/>
          <w:sz w:val="28"/>
        </w:rPr>
        <w:t>以上”。</w:t>
      </w:r>
    </w:p>
    <w:p w14:paraId="62A359CB" w14:textId="7BA78491" w:rsidR="00987B1D" w:rsidRDefault="00987B1D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本规范综合考虑上述内容，对长途运输做出定义。</w:t>
      </w:r>
    </w:p>
    <w:p w14:paraId="6BFCC920" w14:textId="1D5CD9AF" w:rsidR="00391B47" w:rsidRDefault="007B4317" w:rsidP="00391B47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4.</w:t>
      </w:r>
      <w:r w:rsidR="00BF171B">
        <w:rPr>
          <w:rFonts w:ascii="仿宋_GB2312" w:eastAsia="仿宋_GB2312" w:hint="eastAsia"/>
          <w:sz w:val="28"/>
        </w:rPr>
        <w:t>集装箱要求</w:t>
      </w:r>
      <w:r>
        <w:rPr>
          <w:rFonts w:ascii="仿宋_GB2312" w:eastAsia="仿宋_GB2312" w:hint="eastAsia"/>
          <w:sz w:val="28"/>
        </w:rPr>
        <w:t>：</w:t>
      </w:r>
      <w:r w:rsidR="00391B47">
        <w:rPr>
          <w:rFonts w:ascii="仿宋_GB2312" w:eastAsia="仿宋_GB2312" w:hint="eastAsia"/>
          <w:sz w:val="28"/>
        </w:rPr>
        <w:t>规定</w:t>
      </w:r>
      <w:r w:rsidR="00391B47">
        <w:rPr>
          <w:rFonts w:ascii="仿宋_GB2312" w:eastAsia="仿宋_GB2312"/>
          <w:sz w:val="28"/>
        </w:rPr>
        <w:t>了</w:t>
      </w:r>
      <w:r>
        <w:rPr>
          <w:rFonts w:ascii="仿宋_GB2312" w:eastAsia="仿宋_GB2312" w:hint="eastAsia"/>
          <w:sz w:val="28"/>
        </w:rPr>
        <w:t>散粮</w:t>
      </w:r>
      <w:r>
        <w:rPr>
          <w:rFonts w:ascii="仿宋_GB2312" w:eastAsia="仿宋_GB2312"/>
          <w:sz w:val="28"/>
        </w:rPr>
        <w:t>运输的集装箱、作业</w:t>
      </w:r>
      <w:r w:rsidR="00290840">
        <w:rPr>
          <w:rFonts w:ascii="仿宋_GB2312" w:eastAsia="仿宋_GB2312" w:hint="eastAsia"/>
          <w:sz w:val="28"/>
        </w:rPr>
        <w:t>辅助设施</w:t>
      </w:r>
      <w:r>
        <w:rPr>
          <w:rFonts w:ascii="仿宋_GB2312" w:eastAsia="仿宋_GB2312"/>
          <w:sz w:val="28"/>
        </w:rPr>
        <w:t>设备、</w:t>
      </w:r>
      <w:r w:rsidR="00BF171B">
        <w:rPr>
          <w:rFonts w:ascii="仿宋_GB2312" w:eastAsia="仿宋_GB2312" w:hint="eastAsia"/>
          <w:sz w:val="28"/>
        </w:rPr>
        <w:t>集装箱堆场、作业</w:t>
      </w:r>
      <w:r>
        <w:rPr>
          <w:rFonts w:ascii="仿宋_GB2312" w:eastAsia="仿宋_GB2312"/>
          <w:sz w:val="28"/>
        </w:rPr>
        <w:t>人员等</w:t>
      </w:r>
      <w:r>
        <w:rPr>
          <w:rFonts w:ascii="仿宋_GB2312" w:eastAsia="仿宋_GB2312" w:hint="eastAsia"/>
          <w:sz w:val="28"/>
        </w:rPr>
        <w:t>基本要求</w:t>
      </w:r>
      <w:r>
        <w:rPr>
          <w:rFonts w:ascii="仿宋_GB2312" w:eastAsia="仿宋_GB2312"/>
          <w:sz w:val="28"/>
        </w:rPr>
        <w:t>。</w:t>
      </w:r>
    </w:p>
    <w:p w14:paraId="2CF7A272" w14:textId="49CB3497" w:rsidR="00364567" w:rsidRDefault="00391B47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4.1 </w:t>
      </w:r>
      <w:r w:rsidR="00364567">
        <w:rPr>
          <w:rFonts w:ascii="仿宋_GB2312" w:eastAsia="仿宋_GB2312" w:hint="eastAsia"/>
          <w:sz w:val="28"/>
        </w:rPr>
        <w:t>一般要求</w:t>
      </w:r>
    </w:p>
    <w:p w14:paraId="5BBCD3C0" w14:textId="13AD6CC9" w:rsidR="00391B47" w:rsidRDefault="00364567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4.1.1</w:t>
      </w:r>
      <w:r w:rsidR="00391B47">
        <w:rPr>
          <w:rFonts w:ascii="仿宋_GB2312" w:eastAsia="仿宋_GB2312" w:hint="eastAsia"/>
          <w:sz w:val="28"/>
        </w:rPr>
        <w:t>规定了</w:t>
      </w:r>
      <w:r w:rsidR="00391B47">
        <w:rPr>
          <w:rFonts w:ascii="仿宋_GB2312" w:eastAsia="仿宋_GB2312"/>
          <w:sz w:val="28"/>
        </w:rPr>
        <w:t>粮食运输集装箱的规格</w:t>
      </w:r>
      <w:r>
        <w:rPr>
          <w:rFonts w:ascii="仿宋_GB2312" w:eastAsia="仿宋_GB2312" w:hint="eastAsia"/>
          <w:sz w:val="28"/>
        </w:rPr>
        <w:t>、技术要求</w:t>
      </w:r>
      <w:r w:rsidR="00391B47">
        <w:rPr>
          <w:rFonts w:ascii="仿宋_GB2312" w:eastAsia="仿宋_GB2312" w:hint="eastAsia"/>
          <w:sz w:val="28"/>
        </w:rPr>
        <w:t>。</w:t>
      </w:r>
      <w:r w:rsidR="00391B47" w:rsidRPr="00391B47">
        <w:rPr>
          <w:rFonts w:ascii="仿宋_GB2312" w:eastAsia="仿宋_GB2312" w:hint="eastAsia"/>
          <w:sz w:val="28"/>
        </w:rPr>
        <w:t>调研发现，粮食运输用集装箱大多为2</w:t>
      </w:r>
      <w:r w:rsidR="00391B47" w:rsidRPr="00391B47">
        <w:rPr>
          <w:rFonts w:ascii="仿宋_GB2312" w:eastAsia="仿宋_GB2312"/>
          <w:sz w:val="28"/>
        </w:rPr>
        <w:t>0</w:t>
      </w:r>
      <w:r w:rsidR="00391B47">
        <w:rPr>
          <w:rFonts w:ascii="仿宋_GB2312" w:eastAsia="仿宋_GB2312" w:hint="eastAsia"/>
          <w:sz w:val="28"/>
        </w:rPr>
        <w:t>英尺标箱、</w:t>
      </w:r>
      <w:r w:rsidR="00391B47">
        <w:rPr>
          <w:rFonts w:ascii="仿宋_GB2312" w:eastAsia="仿宋_GB2312"/>
          <w:sz w:val="28"/>
        </w:rPr>
        <w:t>无压干散货集装箱。</w:t>
      </w:r>
    </w:p>
    <w:p w14:paraId="26074405" w14:textId="77777777" w:rsidR="0035679A" w:rsidRDefault="00364567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4</w:t>
      </w:r>
      <w:r>
        <w:rPr>
          <w:rFonts w:ascii="仿宋_GB2312" w:eastAsia="仿宋_GB2312"/>
          <w:sz w:val="28"/>
        </w:rPr>
        <w:t>.1.</w:t>
      </w:r>
      <w:r w:rsidR="00643009">
        <w:rPr>
          <w:rFonts w:ascii="仿宋_GB2312" w:eastAsia="仿宋_GB2312"/>
          <w:sz w:val="28"/>
        </w:rPr>
        <w:t xml:space="preserve">5 </w:t>
      </w:r>
      <w:r w:rsidR="00643009" w:rsidRPr="00643009">
        <w:rPr>
          <w:rFonts w:ascii="仿宋_GB2312" w:eastAsia="仿宋_GB2312" w:hint="eastAsia"/>
          <w:sz w:val="28"/>
        </w:rPr>
        <w:t>散粮集装箱运输发展前景广阔，运输中的粮食的质量安全保障越发重要，考虑到</w:t>
      </w:r>
      <w:r w:rsidR="00DB787F">
        <w:rPr>
          <w:rFonts w:ascii="仿宋_GB2312" w:eastAsia="仿宋_GB2312" w:hint="eastAsia"/>
          <w:sz w:val="28"/>
        </w:rPr>
        <w:t>粮食集装箱运输企业需求以及</w:t>
      </w:r>
      <w:r w:rsidR="00643009" w:rsidRPr="00643009">
        <w:rPr>
          <w:rFonts w:ascii="仿宋_GB2312" w:eastAsia="仿宋_GB2312" w:hint="eastAsia"/>
          <w:sz w:val="28"/>
        </w:rPr>
        <w:t>未来散粮运输用集装箱的发展，散粮集装箱宜具备在途品质监测、粮情异常报警功能。</w:t>
      </w:r>
    </w:p>
    <w:p w14:paraId="7F330C05" w14:textId="74FE2968" w:rsidR="00364567" w:rsidRDefault="0035679A" w:rsidP="003567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4.2 </w:t>
      </w:r>
      <w:r>
        <w:rPr>
          <w:rFonts w:ascii="仿宋_GB2312" w:eastAsia="仿宋_GB2312" w:hint="eastAsia"/>
          <w:sz w:val="28"/>
        </w:rPr>
        <w:t>规定了集装箱装卸作业</w:t>
      </w:r>
      <w:r w:rsidRPr="0035679A">
        <w:rPr>
          <w:rFonts w:ascii="仿宋_GB2312" w:eastAsia="仿宋_GB2312" w:hint="eastAsia"/>
          <w:sz w:val="28"/>
        </w:rPr>
        <w:t>辅助设施设备要求</w:t>
      </w:r>
      <w:r w:rsidR="000572BA">
        <w:rPr>
          <w:rFonts w:ascii="仿宋_GB2312" w:eastAsia="仿宋_GB2312" w:hint="eastAsia"/>
          <w:sz w:val="28"/>
        </w:rPr>
        <w:t>。</w:t>
      </w:r>
    </w:p>
    <w:p w14:paraId="761441CA" w14:textId="5587743D" w:rsidR="00391B47" w:rsidRDefault="00391B47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4</w:t>
      </w:r>
      <w:r>
        <w:rPr>
          <w:rFonts w:ascii="仿宋_GB2312" w:eastAsia="仿宋_GB2312"/>
          <w:sz w:val="28"/>
        </w:rPr>
        <w:t>.</w:t>
      </w:r>
      <w:r w:rsidR="00364567">
        <w:rPr>
          <w:rFonts w:ascii="仿宋_GB2312" w:eastAsia="仿宋_GB2312"/>
          <w:sz w:val="28"/>
        </w:rPr>
        <w:t>3</w:t>
      </w:r>
      <w:r>
        <w:rPr>
          <w:rFonts w:ascii="仿宋_GB2312" w:eastAsia="仿宋_GB2312"/>
          <w:sz w:val="28"/>
        </w:rPr>
        <w:t xml:space="preserve"> </w:t>
      </w:r>
      <w:r>
        <w:rPr>
          <w:rFonts w:ascii="仿宋_GB2312" w:eastAsia="仿宋_GB2312" w:hint="eastAsia"/>
          <w:sz w:val="28"/>
        </w:rPr>
        <w:t>规定了</w:t>
      </w:r>
      <w:r>
        <w:rPr>
          <w:rFonts w:ascii="仿宋_GB2312" w:eastAsia="仿宋_GB2312"/>
          <w:sz w:val="28"/>
        </w:rPr>
        <w:t>集装箱的卫生要求。</w:t>
      </w:r>
    </w:p>
    <w:p w14:paraId="488332EF" w14:textId="7DD79069" w:rsidR="000572BA" w:rsidRDefault="000572BA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4</w:t>
      </w:r>
      <w:r>
        <w:rPr>
          <w:rFonts w:ascii="仿宋_GB2312" w:eastAsia="仿宋_GB2312"/>
          <w:sz w:val="28"/>
        </w:rPr>
        <w:t xml:space="preserve">.4 </w:t>
      </w:r>
      <w:r w:rsidRPr="000572BA">
        <w:rPr>
          <w:rFonts w:ascii="仿宋_GB2312" w:eastAsia="仿宋_GB2312" w:hint="eastAsia"/>
          <w:sz w:val="28"/>
        </w:rPr>
        <w:t>参考《GB 11602-2007 集装箱港口装卸作业安全规程》</w:t>
      </w:r>
      <w:r w:rsidR="00F311DB">
        <w:rPr>
          <w:rFonts w:ascii="仿宋_GB2312" w:eastAsia="仿宋_GB2312" w:hint="eastAsia"/>
          <w:sz w:val="28"/>
        </w:rPr>
        <w:t>中第</w:t>
      </w:r>
      <w:r w:rsidR="00F311DB">
        <w:rPr>
          <w:rFonts w:ascii="仿宋_GB2312" w:eastAsia="仿宋_GB2312" w:hint="eastAsia"/>
          <w:sz w:val="28"/>
        </w:rPr>
        <w:lastRenderedPageBreak/>
        <w:t>8章</w:t>
      </w:r>
      <w:r>
        <w:rPr>
          <w:rFonts w:ascii="仿宋_GB2312" w:eastAsia="仿宋_GB2312" w:hint="eastAsia"/>
          <w:sz w:val="28"/>
        </w:rPr>
        <w:t>和《</w:t>
      </w:r>
      <w:r w:rsidRPr="000572BA">
        <w:rPr>
          <w:rFonts w:ascii="仿宋_GB2312" w:eastAsia="仿宋_GB2312" w:hint="eastAsia"/>
          <w:sz w:val="28"/>
        </w:rPr>
        <w:t>GB 22508-2016 食品安全国家标准 原粮储运卫生规范</w:t>
      </w:r>
      <w:r>
        <w:rPr>
          <w:rFonts w:ascii="仿宋_GB2312" w:eastAsia="仿宋_GB2312" w:hint="eastAsia"/>
          <w:sz w:val="28"/>
        </w:rPr>
        <w:t>》</w:t>
      </w:r>
      <w:r w:rsidR="00F311DB">
        <w:rPr>
          <w:rFonts w:ascii="仿宋_GB2312" w:eastAsia="仿宋_GB2312" w:hint="eastAsia"/>
          <w:sz w:val="28"/>
        </w:rPr>
        <w:t>中第4章</w:t>
      </w:r>
      <w:r>
        <w:rPr>
          <w:rFonts w:ascii="仿宋_GB2312" w:eastAsia="仿宋_GB2312" w:hint="eastAsia"/>
          <w:sz w:val="28"/>
        </w:rPr>
        <w:t>规定了集装箱堆场管理要求。</w:t>
      </w:r>
    </w:p>
    <w:p w14:paraId="0FEBFB95" w14:textId="4ECEEC4B" w:rsidR="0022113D" w:rsidRDefault="0022113D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4</w:t>
      </w:r>
      <w:r>
        <w:rPr>
          <w:rFonts w:ascii="仿宋_GB2312" w:eastAsia="仿宋_GB2312"/>
          <w:sz w:val="28"/>
        </w:rPr>
        <w:t xml:space="preserve">.5 </w:t>
      </w:r>
      <w:r>
        <w:rPr>
          <w:rFonts w:ascii="仿宋_GB2312" w:eastAsia="仿宋_GB2312" w:hint="eastAsia"/>
          <w:sz w:val="28"/>
        </w:rPr>
        <w:t>规定了</w:t>
      </w:r>
      <w:r>
        <w:rPr>
          <w:rFonts w:ascii="仿宋_GB2312" w:eastAsia="仿宋_GB2312"/>
          <w:sz w:val="28"/>
        </w:rPr>
        <w:t>作业人员</w:t>
      </w:r>
      <w:r>
        <w:rPr>
          <w:rFonts w:ascii="仿宋_GB2312" w:eastAsia="仿宋_GB2312" w:hint="eastAsia"/>
          <w:sz w:val="28"/>
        </w:rPr>
        <w:t>的安全技术</w:t>
      </w:r>
      <w:r>
        <w:rPr>
          <w:rFonts w:ascii="仿宋_GB2312" w:eastAsia="仿宋_GB2312"/>
          <w:sz w:val="28"/>
        </w:rPr>
        <w:t>培训要求。</w:t>
      </w:r>
    </w:p>
    <w:p w14:paraId="29FFC425" w14:textId="51FE805C" w:rsidR="007B4317" w:rsidRDefault="007B4317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5</w:t>
      </w:r>
      <w:r>
        <w:rPr>
          <w:rFonts w:ascii="仿宋_GB2312" w:eastAsia="仿宋_GB2312"/>
          <w:sz w:val="28"/>
        </w:rPr>
        <w:t>装</w:t>
      </w:r>
      <w:r>
        <w:rPr>
          <w:rFonts w:ascii="仿宋_GB2312" w:eastAsia="仿宋_GB2312" w:hint="eastAsia"/>
          <w:sz w:val="28"/>
        </w:rPr>
        <w:t>箱</w:t>
      </w:r>
      <w:r w:rsidR="00E26FF1">
        <w:rPr>
          <w:rFonts w:ascii="仿宋_GB2312" w:eastAsia="仿宋_GB2312" w:hint="eastAsia"/>
          <w:sz w:val="28"/>
        </w:rPr>
        <w:t>粮食质量要求</w:t>
      </w:r>
    </w:p>
    <w:p w14:paraId="069B738B" w14:textId="52022E7E" w:rsidR="00E26FF1" w:rsidRDefault="007B4317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5</w:t>
      </w:r>
      <w:r>
        <w:rPr>
          <w:rFonts w:ascii="仿宋_GB2312" w:eastAsia="仿宋_GB2312"/>
          <w:sz w:val="28"/>
        </w:rPr>
        <w:t>.</w:t>
      </w:r>
      <w:r w:rsidR="0022113D">
        <w:rPr>
          <w:rFonts w:ascii="仿宋_GB2312" w:eastAsia="仿宋_GB2312"/>
          <w:sz w:val="28"/>
        </w:rPr>
        <w:t>1</w:t>
      </w:r>
      <w:r w:rsidR="00E26FF1">
        <w:rPr>
          <w:rFonts w:ascii="仿宋_GB2312" w:eastAsia="仿宋_GB2312"/>
          <w:sz w:val="28"/>
        </w:rPr>
        <w:t>.2</w:t>
      </w:r>
      <w:r w:rsidR="0022113D">
        <w:rPr>
          <w:rFonts w:ascii="仿宋_GB2312" w:eastAsia="仿宋_GB2312"/>
          <w:sz w:val="28"/>
        </w:rPr>
        <w:t xml:space="preserve"> </w:t>
      </w:r>
      <w:r w:rsidR="00E26FF1">
        <w:rPr>
          <w:rFonts w:ascii="仿宋_GB2312" w:eastAsia="仿宋_GB2312" w:hint="eastAsia"/>
          <w:sz w:val="28"/>
        </w:rPr>
        <w:t>参考《G</w:t>
      </w:r>
      <w:r w:rsidR="00E26FF1">
        <w:rPr>
          <w:rFonts w:ascii="仿宋_GB2312" w:eastAsia="仿宋_GB2312"/>
          <w:sz w:val="28"/>
        </w:rPr>
        <w:t xml:space="preserve">B 2715-2016 </w:t>
      </w:r>
      <w:r w:rsidR="00E26FF1">
        <w:rPr>
          <w:rFonts w:ascii="仿宋_GB2312" w:eastAsia="仿宋_GB2312" w:hint="eastAsia"/>
          <w:sz w:val="28"/>
        </w:rPr>
        <w:t>食品安全国家标准 粮食》中第</w:t>
      </w:r>
      <w:r w:rsidR="00E26FF1">
        <w:rPr>
          <w:rFonts w:ascii="仿宋_GB2312" w:eastAsia="仿宋_GB2312"/>
          <w:sz w:val="28"/>
        </w:rPr>
        <w:t>3</w:t>
      </w:r>
      <w:r w:rsidR="00E26FF1">
        <w:rPr>
          <w:rFonts w:ascii="仿宋_GB2312" w:eastAsia="仿宋_GB2312" w:hint="eastAsia"/>
          <w:sz w:val="28"/>
        </w:rPr>
        <w:t>章和</w:t>
      </w:r>
      <w:r w:rsidR="00E26FF1">
        <w:rPr>
          <w:rFonts w:ascii="仿宋_GB2312" w:eastAsia="仿宋_GB2312"/>
          <w:sz w:val="28"/>
        </w:rPr>
        <w:t>福建省等地</w:t>
      </w:r>
      <w:r w:rsidR="00E26FF1" w:rsidRPr="0022113D">
        <w:rPr>
          <w:rFonts w:ascii="仿宋_GB2312" w:eastAsia="仿宋_GB2312" w:hint="eastAsia"/>
          <w:sz w:val="28"/>
        </w:rPr>
        <w:t>粮食的品质指标</w:t>
      </w:r>
      <w:r w:rsidR="00E26FF1">
        <w:rPr>
          <w:rFonts w:ascii="仿宋_GB2312" w:eastAsia="仿宋_GB2312" w:hint="eastAsia"/>
          <w:sz w:val="28"/>
        </w:rPr>
        <w:t>对</w:t>
      </w:r>
      <w:r w:rsidR="00E26FF1">
        <w:rPr>
          <w:rFonts w:ascii="仿宋_GB2312" w:eastAsia="仿宋_GB2312"/>
          <w:sz w:val="28"/>
        </w:rPr>
        <w:t>装运前粮食品质进行检测</w:t>
      </w:r>
      <w:r w:rsidR="00652B9D">
        <w:rPr>
          <w:rFonts w:ascii="仿宋_GB2312" w:eastAsia="仿宋_GB2312" w:hint="eastAsia"/>
          <w:sz w:val="28"/>
        </w:rPr>
        <w:t>；</w:t>
      </w:r>
      <w:r w:rsidR="0022113D" w:rsidRPr="0022113D">
        <w:rPr>
          <w:rFonts w:ascii="仿宋_GB2312" w:eastAsia="仿宋_GB2312" w:hint="eastAsia"/>
          <w:sz w:val="28"/>
        </w:rPr>
        <w:t>参考中储粮[2005]31号《粮食安全储存水分及配套储藏技术操作规程》</w:t>
      </w:r>
      <w:r w:rsidR="0022113D">
        <w:rPr>
          <w:rFonts w:ascii="仿宋_GB2312" w:eastAsia="仿宋_GB2312"/>
          <w:sz w:val="28"/>
        </w:rPr>
        <w:t>规定了粮食水分要求</w:t>
      </w:r>
      <w:r w:rsidR="00652B9D">
        <w:rPr>
          <w:rFonts w:ascii="仿宋_GB2312" w:eastAsia="仿宋_GB2312" w:hint="eastAsia"/>
          <w:sz w:val="28"/>
        </w:rPr>
        <w:t>；</w:t>
      </w:r>
      <w:r w:rsidR="00E26FF1">
        <w:rPr>
          <w:rFonts w:ascii="仿宋_GB2312" w:eastAsia="仿宋_GB2312" w:hint="eastAsia"/>
          <w:sz w:val="28"/>
        </w:rPr>
        <w:t>参考《</w:t>
      </w:r>
      <w:r w:rsidR="00E26FF1" w:rsidRPr="00E26FF1">
        <w:rPr>
          <w:rFonts w:ascii="仿宋_GB2312" w:eastAsia="仿宋_GB2312" w:hint="eastAsia"/>
          <w:sz w:val="28"/>
        </w:rPr>
        <w:t>GB/T 29890-2013 粮油储藏技术规范</w:t>
      </w:r>
      <w:r w:rsidR="00E26FF1">
        <w:rPr>
          <w:rFonts w:ascii="仿宋_GB2312" w:eastAsia="仿宋_GB2312" w:hint="eastAsia"/>
          <w:sz w:val="28"/>
        </w:rPr>
        <w:t>》中表1</w:t>
      </w:r>
      <w:r w:rsidR="00652B9D">
        <w:rPr>
          <w:rFonts w:ascii="仿宋_GB2312" w:eastAsia="仿宋_GB2312" w:hint="eastAsia"/>
          <w:sz w:val="28"/>
        </w:rPr>
        <w:t>规定了粮食害虫密度。</w:t>
      </w:r>
    </w:p>
    <w:p w14:paraId="388B6B1E" w14:textId="02214DB1" w:rsidR="00652B9D" w:rsidRPr="00E26FF1" w:rsidRDefault="00652B9D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5</w:t>
      </w:r>
      <w:r>
        <w:rPr>
          <w:rFonts w:ascii="仿宋_GB2312" w:eastAsia="仿宋_GB2312"/>
          <w:sz w:val="28"/>
        </w:rPr>
        <w:t xml:space="preserve">.2 </w:t>
      </w:r>
      <w:r>
        <w:rPr>
          <w:rFonts w:ascii="仿宋_GB2312" w:eastAsia="仿宋_GB2312" w:hint="eastAsia"/>
          <w:sz w:val="28"/>
        </w:rPr>
        <w:t>参考《</w:t>
      </w:r>
      <w:r w:rsidRPr="00652B9D">
        <w:rPr>
          <w:rFonts w:ascii="仿宋_GB2312" w:eastAsia="仿宋_GB2312" w:hint="eastAsia"/>
          <w:sz w:val="28"/>
        </w:rPr>
        <w:t>SN/T 1882.2-2007 进出口粮食储运卫生规范 第2部分：粮食运输</w:t>
      </w:r>
      <w:r>
        <w:rPr>
          <w:rFonts w:ascii="仿宋_GB2312" w:eastAsia="仿宋_GB2312" w:hint="eastAsia"/>
          <w:sz w:val="28"/>
        </w:rPr>
        <w:t>》中8</w:t>
      </w:r>
      <w:r>
        <w:rPr>
          <w:rFonts w:ascii="仿宋_GB2312" w:eastAsia="仿宋_GB2312"/>
          <w:sz w:val="28"/>
        </w:rPr>
        <w:t xml:space="preserve">.1.1 </w:t>
      </w:r>
      <w:r>
        <w:rPr>
          <w:rFonts w:ascii="仿宋_GB2312" w:eastAsia="仿宋_GB2312" w:hint="eastAsia"/>
          <w:sz w:val="28"/>
        </w:rPr>
        <w:t>规定了长途运输粮食的熏蒸要求。</w:t>
      </w:r>
    </w:p>
    <w:p w14:paraId="71ABE4EA" w14:textId="2C5A0D96" w:rsidR="005D090A" w:rsidRDefault="0081404B" w:rsidP="005D090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6</w:t>
      </w:r>
      <w:r w:rsidR="005D090A">
        <w:rPr>
          <w:rFonts w:ascii="仿宋_GB2312" w:eastAsia="仿宋_GB2312" w:hint="eastAsia"/>
          <w:sz w:val="28"/>
        </w:rPr>
        <w:t xml:space="preserve"> </w:t>
      </w:r>
      <w:r w:rsidR="00652B9D">
        <w:rPr>
          <w:rFonts w:ascii="仿宋_GB2312" w:eastAsia="仿宋_GB2312" w:hint="eastAsia"/>
          <w:sz w:val="28"/>
        </w:rPr>
        <w:t>装载要求</w:t>
      </w:r>
    </w:p>
    <w:p w14:paraId="6A79EC1A" w14:textId="5AB02187" w:rsidR="005D090A" w:rsidRDefault="0081404B" w:rsidP="005D090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6</w:t>
      </w:r>
      <w:r w:rsidR="005D090A">
        <w:rPr>
          <w:rFonts w:ascii="仿宋_GB2312" w:eastAsia="仿宋_GB2312" w:hint="eastAsia"/>
          <w:sz w:val="28"/>
        </w:rPr>
        <w:t>.1 规定了</w:t>
      </w:r>
      <w:r w:rsidR="005D090A">
        <w:rPr>
          <w:rFonts w:ascii="仿宋_GB2312" w:eastAsia="仿宋_GB2312"/>
          <w:sz w:val="28"/>
        </w:rPr>
        <w:t>集装箱的外观</w:t>
      </w:r>
      <w:r w:rsidR="005D090A">
        <w:rPr>
          <w:rFonts w:ascii="仿宋_GB2312" w:eastAsia="仿宋_GB2312" w:hint="eastAsia"/>
          <w:sz w:val="28"/>
        </w:rPr>
        <w:t>标识、外观质量和安全卫生等检查项</w:t>
      </w:r>
      <w:r w:rsidR="005D090A">
        <w:rPr>
          <w:rFonts w:ascii="仿宋_GB2312" w:eastAsia="仿宋_GB2312"/>
          <w:sz w:val="28"/>
        </w:rPr>
        <w:t>。</w:t>
      </w:r>
    </w:p>
    <w:p w14:paraId="62638E77" w14:textId="64918FBE" w:rsidR="005D090A" w:rsidRDefault="0081404B" w:rsidP="005D090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6</w:t>
      </w:r>
      <w:r w:rsidR="005D090A">
        <w:rPr>
          <w:rFonts w:ascii="仿宋_GB2312" w:eastAsia="仿宋_GB2312"/>
          <w:sz w:val="28"/>
        </w:rPr>
        <w:t>.2</w:t>
      </w:r>
      <w:r w:rsidR="005E32F2">
        <w:rPr>
          <w:rFonts w:ascii="仿宋_GB2312" w:eastAsia="仿宋_GB2312" w:hint="eastAsia"/>
          <w:sz w:val="28"/>
        </w:rPr>
        <w:t xml:space="preserve"> 装粮</w:t>
      </w:r>
      <w:r w:rsidR="006946C3">
        <w:rPr>
          <w:rFonts w:ascii="仿宋_GB2312" w:eastAsia="仿宋_GB2312" w:hint="eastAsia"/>
          <w:sz w:val="28"/>
        </w:rPr>
        <w:t>作业</w:t>
      </w:r>
      <w:r w:rsidR="005E32F2">
        <w:rPr>
          <w:rFonts w:ascii="仿宋_GB2312" w:eastAsia="仿宋_GB2312"/>
          <w:sz w:val="28"/>
        </w:rPr>
        <w:t>：</w:t>
      </w:r>
      <w:r w:rsidR="005E32F2" w:rsidRPr="005E32F2">
        <w:rPr>
          <w:rFonts w:ascii="仿宋_GB2312" w:eastAsia="仿宋_GB2312" w:hint="eastAsia"/>
          <w:sz w:val="28"/>
        </w:rPr>
        <w:t>根据</w:t>
      </w:r>
      <w:r w:rsidR="006946C3">
        <w:rPr>
          <w:rFonts w:ascii="仿宋_GB2312" w:eastAsia="仿宋_GB2312" w:hint="eastAsia"/>
          <w:sz w:val="28"/>
        </w:rPr>
        <w:t>运输</w:t>
      </w:r>
      <w:r w:rsidR="005E32F2">
        <w:rPr>
          <w:rFonts w:ascii="仿宋_GB2312" w:eastAsia="仿宋_GB2312"/>
          <w:sz w:val="28"/>
        </w:rPr>
        <w:t>情况，</w:t>
      </w:r>
      <w:r w:rsidR="005E32F2">
        <w:rPr>
          <w:rFonts w:ascii="仿宋_GB2312" w:eastAsia="仿宋_GB2312" w:hint="eastAsia"/>
          <w:sz w:val="28"/>
        </w:rPr>
        <w:t>集装箱</w:t>
      </w:r>
      <w:r w:rsidR="005E32F2" w:rsidRPr="005E32F2">
        <w:rPr>
          <w:rFonts w:ascii="仿宋_GB2312" w:eastAsia="仿宋_GB2312" w:hint="eastAsia"/>
          <w:sz w:val="28"/>
        </w:rPr>
        <w:t>装粮作业包括空箱卸载</w:t>
      </w:r>
      <w:r w:rsidR="005E32F2">
        <w:rPr>
          <w:rFonts w:ascii="仿宋_GB2312" w:eastAsia="仿宋_GB2312" w:hint="eastAsia"/>
          <w:sz w:val="28"/>
        </w:rPr>
        <w:t>、</w:t>
      </w:r>
      <w:r w:rsidR="005E32F2" w:rsidRPr="005E32F2">
        <w:rPr>
          <w:rFonts w:ascii="仿宋_GB2312" w:eastAsia="仿宋_GB2312" w:hint="eastAsia"/>
          <w:sz w:val="28"/>
        </w:rPr>
        <w:t>空箱检查</w:t>
      </w:r>
      <w:r w:rsidR="005E32F2">
        <w:rPr>
          <w:rFonts w:ascii="仿宋_GB2312" w:eastAsia="仿宋_GB2312" w:hint="eastAsia"/>
          <w:sz w:val="28"/>
        </w:rPr>
        <w:t>以及</w:t>
      </w:r>
      <w:r w:rsidR="005E32F2" w:rsidRPr="005E32F2">
        <w:rPr>
          <w:rFonts w:ascii="仿宋_GB2312" w:eastAsia="仿宋_GB2312" w:hint="eastAsia"/>
          <w:sz w:val="28"/>
        </w:rPr>
        <w:t>装粮过程中施药</w:t>
      </w:r>
      <w:r w:rsidR="006946C3">
        <w:rPr>
          <w:rFonts w:ascii="仿宋_GB2312" w:eastAsia="仿宋_GB2312" w:hint="eastAsia"/>
          <w:sz w:val="28"/>
        </w:rPr>
        <w:t>、平整粮面</w:t>
      </w:r>
      <w:r w:rsidR="005E32F2">
        <w:rPr>
          <w:rFonts w:ascii="仿宋_GB2312" w:eastAsia="仿宋_GB2312" w:hint="eastAsia"/>
          <w:sz w:val="28"/>
        </w:rPr>
        <w:t>等内容</w:t>
      </w:r>
      <w:r w:rsidR="005E32F2">
        <w:rPr>
          <w:rFonts w:ascii="仿宋_GB2312" w:eastAsia="仿宋_GB2312"/>
          <w:sz w:val="28"/>
        </w:rPr>
        <w:t>，</w:t>
      </w:r>
      <w:r w:rsidR="005E32F2">
        <w:rPr>
          <w:rFonts w:ascii="仿宋_GB2312" w:eastAsia="仿宋_GB2312" w:hint="eastAsia"/>
          <w:sz w:val="28"/>
        </w:rPr>
        <w:t>本条文规定了</w:t>
      </w:r>
      <w:r w:rsidR="006946C3">
        <w:rPr>
          <w:rFonts w:ascii="仿宋_GB2312" w:eastAsia="仿宋_GB2312" w:hint="eastAsia"/>
          <w:sz w:val="28"/>
        </w:rPr>
        <w:t>装箱作业</w:t>
      </w:r>
      <w:r w:rsidR="005E32F2">
        <w:rPr>
          <w:rFonts w:ascii="仿宋_GB2312" w:eastAsia="仿宋_GB2312"/>
          <w:sz w:val="28"/>
        </w:rPr>
        <w:t>的</w:t>
      </w:r>
      <w:r w:rsidR="006946C3">
        <w:rPr>
          <w:rFonts w:ascii="仿宋_GB2312" w:eastAsia="仿宋_GB2312" w:hint="eastAsia"/>
          <w:sz w:val="28"/>
        </w:rPr>
        <w:t>空箱</w:t>
      </w:r>
      <w:r w:rsidR="005E32F2">
        <w:rPr>
          <w:rFonts w:ascii="仿宋_GB2312" w:eastAsia="仿宋_GB2312" w:hint="eastAsia"/>
          <w:sz w:val="28"/>
        </w:rPr>
        <w:t>卸载</w:t>
      </w:r>
      <w:r w:rsidR="005E32F2">
        <w:rPr>
          <w:rFonts w:ascii="仿宋_GB2312" w:eastAsia="仿宋_GB2312"/>
          <w:sz w:val="28"/>
        </w:rPr>
        <w:t>、</w:t>
      </w:r>
      <w:r w:rsidR="006946C3">
        <w:rPr>
          <w:rFonts w:ascii="仿宋_GB2312" w:eastAsia="仿宋_GB2312" w:hint="eastAsia"/>
          <w:sz w:val="28"/>
        </w:rPr>
        <w:t>粮食</w:t>
      </w:r>
      <w:r w:rsidR="006946C3">
        <w:rPr>
          <w:rFonts w:ascii="仿宋_GB2312" w:eastAsia="仿宋_GB2312"/>
          <w:sz w:val="28"/>
        </w:rPr>
        <w:t>、</w:t>
      </w:r>
      <w:r w:rsidR="006946C3">
        <w:rPr>
          <w:rFonts w:ascii="仿宋_GB2312" w:eastAsia="仿宋_GB2312" w:hint="eastAsia"/>
          <w:sz w:val="28"/>
        </w:rPr>
        <w:t>装箱作业、装箱</w:t>
      </w:r>
      <w:r w:rsidR="006946C3">
        <w:rPr>
          <w:rFonts w:ascii="仿宋_GB2312" w:eastAsia="仿宋_GB2312"/>
          <w:sz w:val="28"/>
        </w:rPr>
        <w:t>重量、</w:t>
      </w:r>
      <w:r w:rsidR="006946C3">
        <w:rPr>
          <w:rFonts w:ascii="仿宋_GB2312" w:eastAsia="仿宋_GB2312" w:hint="eastAsia"/>
          <w:sz w:val="28"/>
        </w:rPr>
        <w:t>预防</w:t>
      </w:r>
      <w:r w:rsidR="005E32F2">
        <w:rPr>
          <w:rFonts w:ascii="仿宋_GB2312" w:eastAsia="仿宋_GB2312"/>
          <w:sz w:val="28"/>
        </w:rPr>
        <w:t>粉尘</w:t>
      </w:r>
      <w:r w:rsidR="006946C3">
        <w:rPr>
          <w:rFonts w:ascii="仿宋_GB2312" w:eastAsia="仿宋_GB2312" w:hint="eastAsia"/>
          <w:sz w:val="28"/>
        </w:rPr>
        <w:t>爆炸</w:t>
      </w:r>
      <w:r w:rsidR="005E32F2">
        <w:rPr>
          <w:rFonts w:ascii="仿宋_GB2312" w:eastAsia="仿宋_GB2312"/>
          <w:sz w:val="28"/>
        </w:rPr>
        <w:t>等</w:t>
      </w:r>
      <w:r w:rsidR="005E32F2" w:rsidRPr="005E32F2">
        <w:rPr>
          <w:rFonts w:ascii="仿宋_GB2312" w:eastAsia="仿宋_GB2312" w:hint="eastAsia"/>
          <w:sz w:val="28"/>
        </w:rPr>
        <w:t>技术问题和安全问题</w:t>
      </w:r>
      <w:r w:rsidR="005E32F2">
        <w:rPr>
          <w:rFonts w:ascii="仿宋_GB2312" w:eastAsia="仿宋_GB2312" w:hint="eastAsia"/>
          <w:sz w:val="28"/>
        </w:rPr>
        <w:t>。</w:t>
      </w:r>
    </w:p>
    <w:p w14:paraId="7EC72352" w14:textId="7207CD2A" w:rsidR="006946C3" w:rsidRDefault="006946C3" w:rsidP="005D090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6</w:t>
      </w:r>
      <w:r>
        <w:rPr>
          <w:rFonts w:ascii="仿宋_GB2312" w:eastAsia="仿宋_GB2312"/>
          <w:sz w:val="28"/>
        </w:rPr>
        <w:t xml:space="preserve">.3 </w:t>
      </w:r>
      <w:r>
        <w:rPr>
          <w:rFonts w:ascii="仿宋_GB2312" w:eastAsia="仿宋_GB2312" w:hint="eastAsia"/>
          <w:sz w:val="28"/>
        </w:rPr>
        <w:t>封箱：</w:t>
      </w:r>
      <w:r w:rsidR="007A1BE2">
        <w:rPr>
          <w:rFonts w:ascii="仿宋_GB2312" w:eastAsia="仿宋_GB2312" w:hint="eastAsia"/>
          <w:sz w:val="28"/>
        </w:rPr>
        <w:t>规定粮食装载完毕后，集装箱封箱作业流程及技术。</w:t>
      </w:r>
    </w:p>
    <w:p w14:paraId="23D77E8E" w14:textId="0EE4B73D" w:rsidR="00A70079" w:rsidRDefault="0081404B" w:rsidP="00A70079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7</w:t>
      </w:r>
      <w:r w:rsidR="005E32F2">
        <w:rPr>
          <w:rFonts w:ascii="仿宋_GB2312" w:eastAsia="仿宋_GB2312" w:hint="eastAsia"/>
          <w:sz w:val="28"/>
        </w:rPr>
        <w:t xml:space="preserve"> 运输</w:t>
      </w:r>
      <w:r w:rsidR="00B35020">
        <w:rPr>
          <w:rFonts w:ascii="仿宋_GB2312" w:eastAsia="仿宋_GB2312" w:hint="eastAsia"/>
          <w:sz w:val="28"/>
        </w:rPr>
        <w:t>要求</w:t>
      </w:r>
    </w:p>
    <w:p w14:paraId="36D62233" w14:textId="77777777" w:rsidR="005E32F2" w:rsidRDefault="005E32F2" w:rsidP="005D090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本条文</w:t>
      </w:r>
      <w:r>
        <w:rPr>
          <w:rFonts w:ascii="仿宋_GB2312" w:eastAsia="仿宋_GB2312"/>
          <w:sz w:val="28"/>
        </w:rPr>
        <w:t>规定了直达运输</w:t>
      </w:r>
      <w:r>
        <w:rPr>
          <w:rFonts w:ascii="仿宋_GB2312" w:eastAsia="仿宋_GB2312" w:hint="eastAsia"/>
          <w:sz w:val="28"/>
        </w:rPr>
        <w:t>和</w:t>
      </w:r>
      <w:r>
        <w:rPr>
          <w:rFonts w:ascii="仿宋_GB2312" w:eastAsia="仿宋_GB2312"/>
          <w:sz w:val="28"/>
        </w:rPr>
        <w:t>联运的技术要求。</w:t>
      </w:r>
    </w:p>
    <w:p w14:paraId="4FEADFEF" w14:textId="1CF0BEC1" w:rsidR="005E32F2" w:rsidRDefault="0081404B" w:rsidP="005D090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7</w:t>
      </w:r>
      <w:r w:rsidR="005E32F2">
        <w:rPr>
          <w:rFonts w:ascii="仿宋_GB2312" w:eastAsia="仿宋_GB2312" w:hint="eastAsia"/>
          <w:sz w:val="28"/>
        </w:rPr>
        <w:t xml:space="preserve">.1 </w:t>
      </w:r>
      <w:r w:rsidR="005E32F2">
        <w:rPr>
          <w:rFonts w:ascii="仿宋_GB2312" w:eastAsia="仿宋_GB2312"/>
          <w:sz w:val="28"/>
        </w:rPr>
        <w:t>规定了</w:t>
      </w:r>
      <w:r w:rsidR="00A70079">
        <w:rPr>
          <w:rFonts w:ascii="仿宋_GB2312" w:eastAsia="仿宋_GB2312" w:hint="eastAsia"/>
          <w:sz w:val="28"/>
        </w:rPr>
        <w:t>散粮集装箱</w:t>
      </w:r>
      <w:r w:rsidR="005E32F2">
        <w:rPr>
          <w:rFonts w:ascii="仿宋_GB2312" w:eastAsia="仿宋_GB2312"/>
          <w:sz w:val="28"/>
        </w:rPr>
        <w:t>运输</w:t>
      </w:r>
      <w:r w:rsidR="005E32F2">
        <w:rPr>
          <w:rFonts w:ascii="仿宋_GB2312" w:eastAsia="仿宋_GB2312" w:hint="eastAsia"/>
          <w:sz w:val="28"/>
        </w:rPr>
        <w:t>的</w:t>
      </w:r>
      <w:r w:rsidR="00A70079">
        <w:rPr>
          <w:rFonts w:ascii="仿宋_GB2312" w:eastAsia="仿宋_GB2312" w:hint="eastAsia"/>
          <w:sz w:val="28"/>
        </w:rPr>
        <w:t>一般</w:t>
      </w:r>
      <w:r w:rsidR="005E32F2">
        <w:rPr>
          <w:rFonts w:ascii="仿宋_GB2312" w:eastAsia="仿宋_GB2312"/>
          <w:sz w:val="28"/>
        </w:rPr>
        <w:t>要求。</w:t>
      </w:r>
    </w:p>
    <w:p w14:paraId="009DB2C3" w14:textId="2C2AD117" w:rsidR="005E32F2" w:rsidRDefault="0081404B" w:rsidP="005D090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7</w:t>
      </w:r>
      <w:r w:rsidR="005E32F2">
        <w:rPr>
          <w:rFonts w:ascii="仿宋_GB2312" w:eastAsia="仿宋_GB2312"/>
          <w:sz w:val="28"/>
        </w:rPr>
        <w:t xml:space="preserve">.2 </w:t>
      </w:r>
      <w:r w:rsidR="000F2CCD">
        <w:rPr>
          <w:rFonts w:ascii="仿宋_GB2312" w:eastAsia="仿宋_GB2312" w:hint="eastAsia"/>
          <w:sz w:val="28"/>
        </w:rPr>
        <w:t>规定了</w:t>
      </w:r>
      <w:r w:rsidR="00A70079">
        <w:rPr>
          <w:rFonts w:ascii="仿宋_GB2312" w:eastAsia="仿宋_GB2312" w:hint="eastAsia"/>
          <w:sz w:val="28"/>
        </w:rPr>
        <w:t>散粮集装箱运输</w:t>
      </w:r>
      <w:r w:rsidR="000F2CCD">
        <w:rPr>
          <w:rFonts w:ascii="仿宋_GB2312" w:eastAsia="仿宋_GB2312"/>
          <w:sz w:val="28"/>
        </w:rPr>
        <w:t>中转</w:t>
      </w:r>
      <w:r w:rsidR="00A70079">
        <w:rPr>
          <w:rFonts w:ascii="仿宋_GB2312" w:eastAsia="仿宋_GB2312" w:hint="eastAsia"/>
          <w:sz w:val="28"/>
        </w:rPr>
        <w:t>装卸的技术要求、时间要求、装备设备要求</w:t>
      </w:r>
      <w:r w:rsidR="000F2CCD">
        <w:rPr>
          <w:rFonts w:ascii="仿宋_GB2312" w:eastAsia="仿宋_GB2312" w:hint="eastAsia"/>
          <w:sz w:val="28"/>
        </w:rPr>
        <w:t>。</w:t>
      </w:r>
    </w:p>
    <w:p w14:paraId="0C69582D" w14:textId="6B0F9A41" w:rsidR="00A70079" w:rsidRDefault="00A70079" w:rsidP="00A70079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7</w:t>
      </w:r>
      <w:r>
        <w:rPr>
          <w:rFonts w:ascii="仿宋_GB2312" w:eastAsia="仿宋_GB2312"/>
          <w:sz w:val="28"/>
        </w:rPr>
        <w:t xml:space="preserve">.3 </w:t>
      </w:r>
      <w:r>
        <w:rPr>
          <w:rFonts w:ascii="仿宋_GB2312" w:eastAsia="仿宋_GB2312" w:hint="eastAsia"/>
          <w:sz w:val="28"/>
        </w:rPr>
        <w:t>规定了</w:t>
      </w:r>
      <w:r w:rsidRPr="00A70079">
        <w:rPr>
          <w:rFonts w:ascii="仿宋_GB2312" w:eastAsia="仿宋_GB2312" w:hint="eastAsia"/>
          <w:sz w:val="28"/>
        </w:rPr>
        <w:t>散粮集装箱不同运输方式转换交接时或运输作业涉及多个承运人时</w:t>
      </w:r>
      <w:r>
        <w:rPr>
          <w:rFonts w:ascii="仿宋_GB2312" w:eastAsia="仿宋_GB2312" w:hint="eastAsia"/>
          <w:sz w:val="28"/>
        </w:rPr>
        <w:t>的信息交换要求。</w:t>
      </w:r>
    </w:p>
    <w:p w14:paraId="3CDF9BA3" w14:textId="0EE2BC00" w:rsidR="000F2CCD" w:rsidRDefault="00A70079" w:rsidP="00A70079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lastRenderedPageBreak/>
        <w:t>7</w:t>
      </w:r>
      <w:r>
        <w:rPr>
          <w:rFonts w:ascii="仿宋_GB2312" w:eastAsia="仿宋_GB2312"/>
          <w:sz w:val="28"/>
        </w:rPr>
        <w:t xml:space="preserve">.4  </w:t>
      </w:r>
      <w:r>
        <w:rPr>
          <w:rFonts w:ascii="仿宋_GB2312" w:eastAsia="仿宋_GB2312" w:hint="eastAsia"/>
          <w:sz w:val="28"/>
        </w:rPr>
        <w:t>目前</w:t>
      </w:r>
      <w:r w:rsidRPr="000F2CCD">
        <w:rPr>
          <w:rFonts w:ascii="仿宋_GB2312" w:eastAsia="仿宋_GB2312" w:hint="eastAsia"/>
          <w:sz w:val="28"/>
        </w:rPr>
        <w:t>散粮集装箱运输途中</w:t>
      </w:r>
      <w:r>
        <w:rPr>
          <w:rFonts w:ascii="仿宋_GB2312" w:eastAsia="仿宋_GB2312" w:hint="eastAsia"/>
          <w:sz w:val="28"/>
        </w:rPr>
        <w:t>一般不</w:t>
      </w:r>
      <w:r w:rsidRPr="000F2CCD">
        <w:rPr>
          <w:rFonts w:ascii="仿宋_GB2312" w:eastAsia="仿宋_GB2312" w:hint="eastAsia"/>
          <w:sz w:val="28"/>
        </w:rPr>
        <w:t>进行粮情调控，主要进行粮情监测，</w:t>
      </w:r>
      <w:r w:rsidRPr="00A70079">
        <w:rPr>
          <w:rFonts w:ascii="仿宋_GB2312" w:eastAsia="仿宋_GB2312" w:hint="eastAsia"/>
          <w:sz w:val="28"/>
        </w:rPr>
        <w:t>考虑到</w:t>
      </w:r>
      <w:r>
        <w:rPr>
          <w:rFonts w:ascii="仿宋_GB2312" w:eastAsia="仿宋_GB2312" w:hint="eastAsia"/>
          <w:sz w:val="28"/>
        </w:rPr>
        <w:t>散粮集装箱运输企业的品质监测需求以及</w:t>
      </w:r>
      <w:r w:rsidRPr="00A70079">
        <w:rPr>
          <w:rFonts w:ascii="仿宋_GB2312" w:eastAsia="仿宋_GB2312" w:hint="eastAsia"/>
          <w:sz w:val="28"/>
        </w:rPr>
        <w:t>未来散粮运输用集装箱的发展，</w:t>
      </w:r>
      <w:r w:rsidR="000F2CCD">
        <w:rPr>
          <w:rFonts w:ascii="仿宋_GB2312" w:eastAsia="仿宋_GB2312" w:hint="eastAsia"/>
          <w:sz w:val="28"/>
        </w:rPr>
        <w:t>规定了</w:t>
      </w:r>
      <w:r>
        <w:rPr>
          <w:rFonts w:ascii="仿宋_GB2312" w:eastAsia="仿宋_GB2312" w:hint="eastAsia"/>
          <w:sz w:val="28"/>
        </w:rPr>
        <w:t>粮食质量监测</w:t>
      </w:r>
      <w:r w:rsidR="000F2CCD">
        <w:rPr>
          <w:rFonts w:ascii="仿宋_GB2312" w:eastAsia="仿宋_GB2312"/>
          <w:sz w:val="28"/>
        </w:rPr>
        <w:t>内容。</w:t>
      </w:r>
    </w:p>
    <w:p w14:paraId="696289EA" w14:textId="735CDA8B" w:rsidR="005D090A" w:rsidRDefault="0081404B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8</w:t>
      </w:r>
      <w:r w:rsidR="000F2CCD">
        <w:rPr>
          <w:rFonts w:ascii="仿宋_GB2312" w:eastAsia="仿宋_GB2312" w:hint="eastAsia"/>
          <w:sz w:val="28"/>
        </w:rPr>
        <w:t xml:space="preserve"> </w:t>
      </w:r>
      <w:r w:rsidR="000F2CCD" w:rsidRPr="000F2CCD">
        <w:rPr>
          <w:rFonts w:ascii="仿宋_GB2312" w:eastAsia="仿宋_GB2312" w:hint="eastAsia"/>
          <w:sz w:val="28"/>
        </w:rPr>
        <w:t>卸粮接收</w:t>
      </w:r>
      <w:r w:rsidR="00B72116">
        <w:rPr>
          <w:rFonts w:ascii="仿宋_GB2312" w:eastAsia="仿宋_GB2312" w:hint="eastAsia"/>
          <w:sz w:val="28"/>
        </w:rPr>
        <w:t>要求</w:t>
      </w:r>
    </w:p>
    <w:p w14:paraId="0451C92D" w14:textId="655463FA" w:rsidR="000F2CCD" w:rsidRDefault="0081404B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8</w:t>
      </w:r>
      <w:r w:rsidR="000F2CCD">
        <w:rPr>
          <w:rFonts w:ascii="仿宋_GB2312" w:eastAsia="仿宋_GB2312" w:hint="eastAsia"/>
          <w:sz w:val="28"/>
        </w:rPr>
        <w:t>.1 规定</w:t>
      </w:r>
      <w:r w:rsidR="000F2CCD">
        <w:rPr>
          <w:rFonts w:ascii="仿宋_GB2312" w:eastAsia="仿宋_GB2312"/>
          <w:sz w:val="28"/>
        </w:rPr>
        <w:t>了到港、站的</w:t>
      </w:r>
      <w:r w:rsidR="00BD1DD7">
        <w:rPr>
          <w:rFonts w:ascii="仿宋_GB2312" w:eastAsia="仿宋_GB2312" w:hint="eastAsia"/>
          <w:sz w:val="28"/>
        </w:rPr>
        <w:t>散粮运输集装箱卸载的</w:t>
      </w:r>
      <w:r w:rsidR="000F2CCD">
        <w:rPr>
          <w:rFonts w:ascii="仿宋_GB2312" w:eastAsia="仿宋_GB2312" w:hint="eastAsia"/>
          <w:sz w:val="28"/>
        </w:rPr>
        <w:t>设备</w:t>
      </w:r>
      <w:r w:rsidR="00BD1DD7">
        <w:rPr>
          <w:rFonts w:ascii="仿宋_GB2312" w:eastAsia="仿宋_GB2312" w:hint="eastAsia"/>
          <w:sz w:val="28"/>
        </w:rPr>
        <w:t>和技术</w:t>
      </w:r>
      <w:r w:rsidR="000F2CCD">
        <w:rPr>
          <w:rFonts w:ascii="仿宋_GB2312" w:eastAsia="仿宋_GB2312"/>
          <w:sz w:val="28"/>
        </w:rPr>
        <w:t>要求。</w:t>
      </w:r>
    </w:p>
    <w:p w14:paraId="509F7DCB" w14:textId="7D9FC8A0" w:rsidR="000F2CCD" w:rsidRDefault="0081404B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8</w:t>
      </w:r>
      <w:r w:rsidR="000F2CCD">
        <w:rPr>
          <w:rFonts w:ascii="仿宋_GB2312" w:eastAsia="仿宋_GB2312"/>
          <w:sz w:val="28"/>
        </w:rPr>
        <w:t xml:space="preserve">.2 </w:t>
      </w:r>
      <w:r w:rsidR="000F2CCD">
        <w:rPr>
          <w:rFonts w:ascii="仿宋_GB2312" w:eastAsia="仿宋_GB2312" w:hint="eastAsia"/>
          <w:sz w:val="28"/>
        </w:rPr>
        <w:t>规定了</w:t>
      </w:r>
      <w:r w:rsidR="00BD1DD7">
        <w:rPr>
          <w:rFonts w:ascii="仿宋_GB2312" w:eastAsia="仿宋_GB2312" w:hint="eastAsia"/>
          <w:sz w:val="28"/>
        </w:rPr>
        <w:t>集装箱内粮食卸载的装备与技术要求</w:t>
      </w:r>
      <w:r w:rsidR="000F2CCD">
        <w:rPr>
          <w:rFonts w:ascii="仿宋_GB2312" w:eastAsia="仿宋_GB2312"/>
          <w:sz w:val="28"/>
        </w:rPr>
        <w:t>。</w:t>
      </w:r>
    </w:p>
    <w:p w14:paraId="11A9A24D" w14:textId="00824805" w:rsidR="000F2CCD" w:rsidRDefault="0081404B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8</w:t>
      </w:r>
      <w:r w:rsidR="000F2CCD">
        <w:rPr>
          <w:rFonts w:ascii="仿宋_GB2312" w:eastAsia="仿宋_GB2312"/>
          <w:sz w:val="28"/>
        </w:rPr>
        <w:t xml:space="preserve">.3 </w:t>
      </w:r>
      <w:r w:rsidR="00BD1DD7" w:rsidRPr="00BD1DD7">
        <w:rPr>
          <w:rFonts w:ascii="仿宋_GB2312" w:eastAsia="仿宋_GB2312" w:hint="eastAsia"/>
          <w:sz w:val="28"/>
        </w:rPr>
        <w:t>福建省等地粮食的品质指标</w:t>
      </w:r>
      <w:r w:rsidR="000F2CCD">
        <w:rPr>
          <w:rFonts w:ascii="仿宋_GB2312" w:eastAsia="仿宋_GB2312" w:hint="eastAsia"/>
          <w:sz w:val="28"/>
        </w:rPr>
        <w:t>规定了</w:t>
      </w:r>
      <w:r w:rsidR="00BD1DD7">
        <w:rPr>
          <w:rFonts w:ascii="仿宋_GB2312" w:eastAsia="仿宋_GB2312" w:hint="eastAsia"/>
          <w:sz w:val="28"/>
        </w:rPr>
        <w:t>粮食在</w:t>
      </w:r>
      <w:r w:rsidR="00BD1DD7" w:rsidRPr="00BD1DD7">
        <w:rPr>
          <w:rFonts w:ascii="仿宋_GB2312" w:eastAsia="仿宋_GB2312" w:hint="eastAsia"/>
          <w:sz w:val="28"/>
        </w:rPr>
        <w:t>温湿度等差异较大的储粮生态区域</w:t>
      </w:r>
      <w:r w:rsidR="000F2CCD">
        <w:rPr>
          <w:rFonts w:ascii="仿宋_GB2312" w:eastAsia="仿宋_GB2312"/>
          <w:sz w:val="28"/>
        </w:rPr>
        <w:t>区域</w:t>
      </w:r>
      <w:r w:rsidR="00BD1DD7">
        <w:rPr>
          <w:rFonts w:ascii="仿宋_GB2312" w:eastAsia="仿宋_GB2312" w:hint="eastAsia"/>
          <w:sz w:val="28"/>
        </w:rPr>
        <w:t>之间运输时</w:t>
      </w:r>
      <w:r w:rsidR="000F2CCD">
        <w:rPr>
          <w:rFonts w:ascii="仿宋_GB2312" w:eastAsia="仿宋_GB2312"/>
          <w:sz w:val="28"/>
        </w:rPr>
        <w:t>应检测的指标。</w:t>
      </w:r>
    </w:p>
    <w:p w14:paraId="33C41760" w14:textId="5D4701B0" w:rsidR="000F2CCD" w:rsidRPr="000F2CCD" w:rsidRDefault="0081404B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8</w:t>
      </w:r>
      <w:r w:rsidR="000F2CCD">
        <w:rPr>
          <w:rFonts w:ascii="仿宋_GB2312" w:eastAsia="仿宋_GB2312"/>
          <w:sz w:val="28"/>
        </w:rPr>
        <w:t xml:space="preserve">.4 </w:t>
      </w:r>
      <w:r w:rsidR="000F2CCD">
        <w:rPr>
          <w:rFonts w:ascii="仿宋_GB2312" w:eastAsia="仿宋_GB2312" w:hint="eastAsia"/>
          <w:sz w:val="28"/>
        </w:rPr>
        <w:t>规定了</w:t>
      </w:r>
      <w:r w:rsidR="00BD1DD7">
        <w:rPr>
          <w:rFonts w:ascii="仿宋_GB2312" w:eastAsia="仿宋_GB2312" w:hint="eastAsia"/>
          <w:sz w:val="28"/>
        </w:rPr>
        <w:t>异常粮食处理方法</w:t>
      </w:r>
      <w:r w:rsidR="000F2CCD">
        <w:rPr>
          <w:rFonts w:ascii="仿宋_GB2312" w:eastAsia="仿宋_GB2312"/>
          <w:sz w:val="28"/>
        </w:rPr>
        <w:t>。</w:t>
      </w:r>
    </w:p>
    <w:p w14:paraId="04C18895" w14:textId="77777777" w:rsidR="006B38FF" w:rsidRPr="00BF24BB" w:rsidRDefault="00326AAF" w:rsidP="00BF24BB">
      <w:pPr>
        <w:pStyle w:val="1"/>
      </w:pPr>
      <w:r>
        <w:rPr>
          <w:rFonts w:hint="eastAsia"/>
        </w:rPr>
        <w:t>四</w:t>
      </w:r>
      <w:r w:rsidR="006B38FF" w:rsidRPr="00BF24BB">
        <w:rPr>
          <w:rFonts w:hint="eastAsia"/>
        </w:rPr>
        <w:t>、主要验证情况和预期的经济效果</w:t>
      </w:r>
    </w:p>
    <w:p w14:paraId="0FA17348" w14:textId="06C31C6C" w:rsidR="00326AAF" w:rsidRDefault="006B38FF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BF24BB">
        <w:rPr>
          <w:rFonts w:ascii="仿宋_GB2312" w:eastAsia="仿宋_GB2312" w:hint="eastAsia"/>
          <w:sz w:val="28"/>
        </w:rPr>
        <w:t>为提高</w:t>
      </w:r>
      <w:r w:rsidR="003641B2">
        <w:rPr>
          <w:rFonts w:ascii="仿宋_GB2312" w:eastAsia="仿宋_GB2312" w:hint="eastAsia"/>
          <w:sz w:val="28"/>
        </w:rPr>
        <w:t>本</w:t>
      </w:r>
      <w:r w:rsidR="00BF24BB">
        <w:rPr>
          <w:rFonts w:ascii="仿宋_GB2312" w:eastAsia="仿宋_GB2312" w:hint="eastAsia"/>
          <w:sz w:val="28"/>
        </w:rPr>
        <w:t>标准</w:t>
      </w:r>
      <w:r w:rsidR="003641B2">
        <w:rPr>
          <w:rFonts w:ascii="仿宋_GB2312" w:eastAsia="仿宋_GB2312" w:hint="eastAsia"/>
          <w:sz w:val="28"/>
        </w:rPr>
        <w:t>文件</w:t>
      </w:r>
      <w:r w:rsidRPr="00BF24BB">
        <w:rPr>
          <w:rFonts w:ascii="仿宋_GB2312" w:eastAsia="仿宋_GB2312" w:hint="eastAsia"/>
          <w:sz w:val="28"/>
        </w:rPr>
        <w:t>的科学性、针对性和可操作性，项目组在部分省（区）选取试点县进行实地验证。选取试点地区综合考虑了以下</w:t>
      </w:r>
      <w:r w:rsidR="00C4083F">
        <w:rPr>
          <w:rFonts w:ascii="仿宋_GB2312" w:eastAsia="仿宋_GB2312" w:hint="eastAsia"/>
          <w:sz w:val="28"/>
        </w:rPr>
        <w:t>两</w:t>
      </w:r>
      <w:r w:rsidRPr="00BF24BB">
        <w:rPr>
          <w:rFonts w:ascii="仿宋_GB2312" w:eastAsia="仿宋_GB2312" w:hint="eastAsia"/>
          <w:sz w:val="28"/>
        </w:rPr>
        <w:t>点：</w:t>
      </w:r>
      <w:r w:rsidR="00C4083F">
        <w:rPr>
          <w:rFonts w:ascii="仿宋_GB2312" w:eastAsia="仿宋_GB2312" w:hint="eastAsia"/>
          <w:sz w:val="28"/>
        </w:rPr>
        <w:t>（1）</w:t>
      </w:r>
      <w:r w:rsidR="000F2CCD" w:rsidRPr="00F30830">
        <w:rPr>
          <w:rFonts w:ascii="仿宋_GB2312" w:eastAsia="仿宋_GB2312"/>
          <w:sz w:val="28"/>
          <w:szCs w:val="28"/>
        </w:rPr>
        <w:t>东北三省</w:t>
      </w:r>
      <w:r w:rsidR="000F2CCD">
        <w:rPr>
          <w:rFonts w:ascii="仿宋_GB2312" w:eastAsia="仿宋_GB2312" w:hint="eastAsia"/>
          <w:sz w:val="28"/>
          <w:szCs w:val="28"/>
        </w:rPr>
        <w:t>、黄淮海</w:t>
      </w:r>
      <w:r w:rsidR="000F2CCD">
        <w:rPr>
          <w:rFonts w:ascii="仿宋_GB2312" w:eastAsia="仿宋_GB2312"/>
          <w:sz w:val="28"/>
          <w:szCs w:val="28"/>
        </w:rPr>
        <w:t>、</w:t>
      </w:r>
      <w:r w:rsidR="000F2CCD" w:rsidRPr="00F30830">
        <w:rPr>
          <w:rFonts w:ascii="仿宋_GB2312" w:eastAsia="仿宋_GB2312"/>
          <w:sz w:val="28"/>
          <w:szCs w:val="28"/>
        </w:rPr>
        <w:t>长江中下游地区</w:t>
      </w:r>
      <w:r w:rsidR="000F2CCD">
        <w:rPr>
          <w:rFonts w:ascii="仿宋_GB2312" w:eastAsia="仿宋_GB2312" w:hint="eastAsia"/>
          <w:sz w:val="28"/>
          <w:szCs w:val="28"/>
        </w:rPr>
        <w:t>等</w:t>
      </w:r>
      <w:r w:rsidR="000F2CCD">
        <w:rPr>
          <w:rFonts w:ascii="仿宋_GB2312" w:eastAsia="仿宋_GB2312"/>
          <w:sz w:val="28"/>
          <w:szCs w:val="28"/>
        </w:rPr>
        <w:t>粮食</w:t>
      </w:r>
      <w:r w:rsidR="00326AAF">
        <w:rPr>
          <w:rFonts w:ascii="仿宋_GB2312" w:eastAsia="仿宋_GB2312" w:hint="eastAsia"/>
          <w:sz w:val="28"/>
          <w:szCs w:val="28"/>
        </w:rPr>
        <w:t>外运</w:t>
      </w:r>
      <w:r w:rsidR="000F2CCD">
        <w:rPr>
          <w:rFonts w:ascii="仿宋_GB2312" w:eastAsia="仿宋_GB2312"/>
          <w:sz w:val="28"/>
          <w:szCs w:val="28"/>
        </w:rPr>
        <w:t>主产区</w:t>
      </w:r>
      <w:r w:rsidR="00326AAF">
        <w:rPr>
          <w:rFonts w:ascii="仿宋_GB2312" w:eastAsia="仿宋_GB2312" w:hint="eastAsia"/>
          <w:sz w:val="28"/>
          <w:szCs w:val="28"/>
        </w:rPr>
        <w:t>，江浙沪</w:t>
      </w:r>
      <w:r w:rsidR="00326AAF">
        <w:rPr>
          <w:rFonts w:ascii="仿宋_GB2312" w:eastAsia="仿宋_GB2312"/>
          <w:sz w:val="28"/>
          <w:szCs w:val="28"/>
        </w:rPr>
        <w:t>粤桂</w:t>
      </w:r>
      <w:r w:rsidR="00326AAF">
        <w:rPr>
          <w:rFonts w:ascii="仿宋_GB2312" w:eastAsia="仿宋_GB2312" w:hint="eastAsia"/>
          <w:sz w:val="28"/>
          <w:szCs w:val="28"/>
        </w:rPr>
        <w:t>等</w:t>
      </w:r>
      <w:r w:rsidR="00326AAF">
        <w:rPr>
          <w:rFonts w:ascii="仿宋_GB2312" w:eastAsia="仿宋_GB2312"/>
          <w:sz w:val="28"/>
          <w:szCs w:val="28"/>
        </w:rPr>
        <w:t>粮食主销区</w:t>
      </w:r>
      <w:r w:rsidR="00326AAF">
        <w:rPr>
          <w:rFonts w:ascii="仿宋_GB2312" w:eastAsia="仿宋_GB2312" w:hint="eastAsia"/>
          <w:sz w:val="28"/>
          <w:szCs w:val="28"/>
        </w:rPr>
        <w:t>；</w:t>
      </w:r>
      <w:r w:rsidR="00C4083F">
        <w:rPr>
          <w:rFonts w:ascii="仿宋_GB2312" w:eastAsia="仿宋_GB2312" w:hint="eastAsia"/>
          <w:sz w:val="28"/>
          <w:szCs w:val="28"/>
        </w:rPr>
        <w:t>（2）</w:t>
      </w:r>
      <w:r w:rsidR="000F2CCD">
        <w:rPr>
          <w:rFonts w:ascii="仿宋_GB2312" w:eastAsia="仿宋_GB2312" w:hint="eastAsia"/>
          <w:sz w:val="28"/>
          <w:szCs w:val="28"/>
        </w:rPr>
        <w:t>稻谷</w:t>
      </w:r>
      <w:r w:rsidR="000F2CCD">
        <w:rPr>
          <w:rFonts w:ascii="仿宋_GB2312" w:eastAsia="仿宋_GB2312"/>
          <w:sz w:val="28"/>
          <w:szCs w:val="28"/>
        </w:rPr>
        <w:t>、玉米等</w:t>
      </w:r>
      <w:r w:rsidR="000F2CCD">
        <w:rPr>
          <w:rFonts w:ascii="仿宋_GB2312" w:eastAsia="仿宋_GB2312" w:hint="eastAsia"/>
          <w:sz w:val="28"/>
          <w:szCs w:val="28"/>
        </w:rPr>
        <w:t>谷物</w:t>
      </w:r>
      <w:r w:rsidR="000F2CCD">
        <w:rPr>
          <w:rFonts w:ascii="仿宋_GB2312" w:eastAsia="仿宋_GB2312"/>
          <w:sz w:val="28"/>
          <w:szCs w:val="28"/>
        </w:rPr>
        <w:t>的</w:t>
      </w:r>
      <w:r w:rsidR="000F2CCD">
        <w:rPr>
          <w:rFonts w:ascii="仿宋_GB2312" w:eastAsia="仿宋_GB2312" w:hint="eastAsia"/>
          <w:sz w:val="28"/>
          <w:szCs w:val="28"/>
        </w:rPr>
        <w:t>国内</w:t>
      </w:r>
      <w:r w:rsidR="000F2CCD">
        <w:rPr>
          <w:rFonts w:ascii="仿宋_GB2312" w:eastAsia="仿宋_GB2312"/>
          <w:sz w:val="28"/>
          <w:szCs w:val="28"/>
        </w:rPr>
        <w:t>流通</w:t>
      </w:r>
      <w:r w:rsidR="000F2CCD">
        <w:rPr>
          <w:rFonts w:ascii="仿宋_GB2312" w:eastAsia="仿宋_GB2312" w:hint="eastAsia"/>
          <w:sz w:val="28"/>
          <w:szCs w:val="28"/>
        </w:rPr>
        <w:t>的典型</w:t>
      </w:r>
      <w:r w:rsidR="000F2CCD">
        <w:rPr>
          <w:rFonts w:ascii="仿宋_GB2312" w:eastAsia="仿宋_GB2312"/>
          <w:sz w:val="28"/>
          <w:szCs w:val="28"/>
        </w:rPr>
        <w:t>路线</w:t>
      </w:r>
      <w:r w:rsidR="00326AAF">
        <w:rPr>
          <w:rFonts w:ascii="仿宋_GB2312" w:eastAsia="仿宋_GB2312" w:hint="eastAsia"/>
          <w:sz w:val="28"/>
          <w:szCs w:val="28"/>
        </w:rPr>
        <w:t>、</w:t>
      </w:r>
      <w:r w:rsidR="00326AAF">
        <w:rPr>
          <w:rFonts w:ascii="仿宋_GB2312" w:eastAsia="仿宋_GB2312"/>
          <w:sz w:val="28"/>
          <w:szCs w:val="28"/>
        </w:rPr>
        <w:t>港口和场站。</w:t>
      </w:r>
      <w:r w:rsidR="00326AAF">
        <w:rPr>
          <w:rFonts w:ascii="仿宋_GB2312" w:eastAsia="仿宋_GB2312" w:hint="eastAsia"/>
          <w:sz w:val="28"/>
          <w:szCs w:val="28"/>
        </w:rPr>
        <w:t>充分</w:t>
      </w:r>
      <w:r w:rsidR="00326AAF">
        <w:rPr>
          <w:rFonts w:ascii="仿宋_GB2312" w:eastAsia="仿宋_GB2312"/>
          <w:sz w:val="28"/>
          <w:szCs w:val="28"/>
        </w:rPr>
        <w:t>考虑</w:t>
      </w:r>
      <w:r w:rsidR="000F2CCD" w:rsidRPr="00F30830">
        <w:rPr>
          <w:rFonts w:ascii="仿宋_GB2312" w:eastAsia="仿宋_GB2312"/>
          <w:sz w:val="28"/>
          <w:szCs w:val="28"/>
        </w:rPr>
        <w:t>稻谷</w:t>
      </w:r>
      <w:r w:rsidR="00326AAF">
        <w:rPr>
          <w:rFonts w:ascii="仿宋_GB2312" w:eastAsia="仿宋_GB2312" w:hint="eastAsia"/>
          <w:sz w:val="28"/>
          <w:szCs w:val="28"/>
        </w:rPr>
        <w:t>、</w:t>
      </w:r>
      <w:r w:rsidR="00326AAF">
        <w:rPr>
          <w:rFonts w:ascii="仿宋_GB2312" w:eastAsia="仿宋_GB2312"/>
          <w:sz w:val="28"/>
          <w:szCs w:val="28"/>
        </w:rPr>
        <w:t>玉米等散粮</w:t>
      </w:r>
      <w:r w:rsidR="000F2CCD" w:rsidRPr="00F30830">
        <w:rPr>
          <w:rFonts w:ascii="仿宋_GB2312" w:eastAsia="仿宋_GB2312"/>
          <w:sz w:val="28"/>
          <w:szCs w:val="28"/>
        </w:rPr>
        <w:t>在</w:t>
      </w:r>
      <w:r w:rsidR="00326AAF">
        <w:rPr>
          <w:rFonts w:ascii="仿宋_GB2312" w:eastAsia="仿宋_GB2312" w:hint="eastAsia"/>
          <w:sz w:val="28"/>
          <w:szCs w:val="28"/>
        </w:rPr>
        <w:t>温湿度</w:t>
      </w:r>
      <w:r w:rsidR="00326AAF">
        <w:rPr>
          <w:rFonts w:ascii="仿宋_GB2312" w:eastAsia="仿宋_GB2312"/>
          <w:sz w:val="28"/>
          <w:szCs w:val="28"/>
        </w:rPr>
        <w:t>等</w:t>
      </w:r>
      <w:r w:rsidR="00C4083F">
        <w:rPr>
          <w:rFonts w:ascii="仿宋_GB2312" w:eastAsia="仿宋_GB2312" w:hint="eastAsia"/>
          <w:sz w:val="28"/>
          <w:szCs w:val="28"/>
        </w:rPr>
        <w:t>差异</w:t>
      </w:r>
      <w:r w:rsidR="00326AAF">
        <w:rPr>
          <w:rFonts w:ascii="仿宋_GB2312" w:eastAsia="仿宋_GB2312"/>
          <w:sz w:val="28"/>
          <w:szCs w:val="28"/>
        </w:rPr>
        <w:t>较大</w:t>
      </w:r>
      <w:r w:rsidR="00326AAF">
        <w:rPr>
          <w:rFonts w:ascii="仿宋_GB2312" w:eastAsia="仿宋_GB2312" w:hint="eastAsia"/>
          <w:sz w:val="28"/>
          <w:szCs w:val="28"/>
        </w:rPr>
        <w:t>的</w:t>
      </w:r>
      <w:r w:rsidR="000F2CCD" w:rsidRPr="00F30830">
        <w:rPr>
          <w:rFonts w:ascii="仿宋_GB2312" w:eastAsia="仿宋_GB2312"/>
          <w:sz w:val="28"/>
          <w:szCs w:val="28"/>
        </w:rPr>
        <w:t>储粮生态区域</w:t>
      </w:r>
      <w:r w:rsidR="00326AAF">
        <w:rPr>
          <w:rFonts w:ascii="仿宋_GB2312" w:eastAsia="仿宋_GB2312" w:hint="eastAsia"/>
          <w:sz w:val="28"/>
          <w:szCs w:val="28"/>
        </w:rPr>
        <w:t>之间</w:t>
      </w:r>
      <w:r w:rsidR="00326AAF">
        <w:rPr>
          <w:rFonts w:ascii="仿宋_GB2312" w:eastAsia="仿宋_GB2312"/>
          <w:sz w:val="28"/>
          <w:szCs w:val="28"/>
        </w:rPr>
        <w:t>的</w:t>
      </w:r>
      <w:r w:rsidR="00C4083F">
        <w:rPr>
          <w:rFonts w:ascii="仿宋_GB2312" w:eastAsia="仿宋_GB2312" w:hint="eastAsia"/>
          <w:sz w:val="28"/>
          <w:szCs w:val="28"/>
        </w:rPr>
        <w:t>运输</w:t>
      </w:r>
      <w:r w:rsidR="00326AAF">
        <w:rPr>
          <w:rFonts w:ascii="仿宋_GB2312" w:eastAsia="仿宋_GB2312"/>
          <w:sz w:val="28"/>
          <w:szCs w:val="28"/>
        </w:rPr>
        <w:t>，调研并验证标准</w:t>
      </w:r>
      <w:r w:rsidR="00326AAF">
        <w:rPr>
          <w:rFonts w:ascii="仿宋_GB2312" w:eastAsia="仿宋_GB2312" w:hint="eastAsia"/>
          <w:sz w:val="28"/>
          <w:szCs w:val="28"/>
        </w:rPr>
        <w:t>对</w:t>
      </w:r>
      <w:r w:rsidR="00C4083F">
        <w:rPr>
          <w:rFonts w:ascii="仿宋_GB2312" w:eastAsia="仿宋_GB2312" w:hint="eastAsia"/>
          <w:sz w:val="28"/>
          <w:szCs w:val="28"/>
        </w:rPr>
        <w:t>集装箱</w:t>
      </w:r>
      <w:r w:rsidR="00326AAF">
        <w:rPr>
          <w:rFonts w:ascii="仿宋_GB2312" w:eastAsia="仿宋_GB2312"/>
          <w:sz w:val="28"/>
          <w:szCs w:val="28"/>
        </w:rPr>
        <w:t>运输的技术装备、运输时间、</w:t>
      </w:r>
      <w:r w:rsidR="00326AAF">
        <w:rPr>
          <w:rFonts w:ascii="仿宋_GB2312" w:eastAsia="仿宋_GB2312" w:hint="eastAsia"/>
          <w:sz w:val="28"/>
          <w:szCs w:val="28"/>
        </w:rPr>
        <w:t>方式</w:t>
      </w:r>
      <w:r w:rsidR="00326AAF">
        <w:rPr>
          <w:rFonts w:ascii="仿宋_GB2312" w:eastAsia="仿宋_GB2312"/>
          <w:sz w:val="28"/>
          <w:szCs w:val="28"/>
        </w:rPr>
        <w:t>、</w:t>
      </w:r>
      <w:r w:rsidR="00C4083F">
        <w:rPr>
          <w:rFonts w:ascii="仿宋_GB2312" w:eastAsia="仿宋_GB2312" w:hint="eastAsia"/>
          <w:sz w:val="28"/>
          <w:szCs w:val="28"/>
        </w:rPr>
        <w:t>粮食</w:t>
      </w:r>
      <w:r w:rsidR="00326AAF">
        <w:rPr>
          <w:rFonts w:ascii="仿宋_GB2312" w:eastAsia="仿宋_GB2312" w:hint="eastAsia"/>
          <w:sz w:val="28"/>
          <w:szCs w:val="28"/>
        </w:rPr>
        <w:t>质量</w:t>
      </w:r>
      <w:r w:rsidR="00326AAF">
        <w:rPr>
          <w:rFonts w:ascii="仿宋_GB2312" w:eastAsia="仿宋_GB2312"/>
          <w:sz w:val="28"/>
          <w:szCs w:val="28"/>
        </w:rPr>
        <w:t>变化的适用性</w:t>
      </w:r>
      <w:r w:rsidR="00BD1DD7">
        <w:rPr>
          <w:rFonts w:ascii="仿宋_GB2312" w:eastAsia="仿宋_GB2312" w:hint="eastAsia"/>
          <w:sz w:val="28"/>
          <w:szCs w:val="28"/>
        </w:rPr>
        <w:t>；</w:t>
      </w:r>
      <w:r w:rsidR="00326AAF">
        <w:rPr>
          <w:rFonts w:ascii="仿宋_GB2312" w:eastAsia="仿宋_GB2312" w:hint="eastAsia"/>
          <w:sz w:val="28"/>
          <w:szCs w:val="28"/>
        </w:rPr>
        <w:t>选择</w:t>
      </w:r>
      <w:r w:rsidR="00C4083F">
        <w:rPr>
          <w:rFonts w:ascii="仿宋_GB2312" w:eastAsia="仿宋_GB2312" w:hint="eastAsia"/>
          <w:sz w:val="28"/>
          <w:szCs w:val="28"/>
        </w:rPr>
        <w:t>吉林省</w:t>
      </w:r>
      <w:r w:rsidR="00326AAF">
        <w:rPr>
          <w:rFonts w:ascii="仿宋_GB2312" w:eastAsia="仿宋_GB2312" w:hint="eastAsia"/>
          <w:sz w:val="28"/>
          <w:szCs w:val="28"/>
        </w:rPr>
        <w:t>、</w:t>
      </w:r>
      <w:r w:rsidR="00326AAF">
        <w:rPr>
          <w:rFonts w:ascii="仿宋_GB2312" w:eastAsia="仿宋_GB2312"/>
          <w:sz w:val="28"/>
          <w:szCs w:val="28"/>
        </w:rPr>
        <w:t>湖南省等玉米和稻谷产区粮食长途运输典型线路，并进行粮食品质检测，</w:t>
      </w:r>
      <w:r w:rsidR="004F071A">
        <w:rPr>
          <w:rFonts w:ascii="仿宋_GB2312" w:eastAsia="仿宋_GB2312" w:hint="eastAsia"/>
          <w:sz w:val="28"/>
          <w:szCs w:val="28"/>
        </w:rPr>
        <w:t>确保</w:t>
      </w:r>
      <w:r w:rsidR="00326AAF">
        <w:rPr>
          <w:rFonts w:ascii="仿宋_GB2312" w:eastAsia="仿宋_GB2312" w:hint="eastAsia"/>
          <w:sz w:val="28"/>
          <w:szCs w:val="28"/>
        </w:rPr>
        <w:t>标准</w:t>
      </w:r>
      <w:r w:rsidR="00326AAF">
        <w:rPr>
          <w:rFonts w:ascii="仿宋_GB2312" w:eastAsia="仿宋_GB2312"/>
          <w:sz w:val="28"/>
          <w:szCs w:val="28"/>
        </w:rPr>
        <w:t>规定的</w:t>
      </w:r>
      <w:r w:rsidR="004F071A">
        <w:rPr>
          <w:rFonts w:ascii="仿宋_GB2312" w:eastAsia="仿宋_GB2312" w:hint="eastAsia"/>
          <w:sz w:val="28"/>
          <w:szCs w:val="28"/>
        </w:rPr>
        <w:t>条文</w:t>
      </w:r>
      <w:r w:rsidR="00326AAF">
        <w:rPr>
          <w:rFonts w:ascii="仿宋_GB2312" w:eastAsia="仿宋_GB2312"/>
          <w:sz w:val="28"/>
          <w:szCs w:val="28"/>
        </w:rPr>
        <w:t>和指标</w:t>
      </w:r>
      <w:r w:rsidR="00326AAF">
        <w:rPr>
          <w:rFonts w:ascii="仿宋_GB2312" w:eastAsia="仿宋_GB2312" w:hint="eastAsia"/>
          <w:sz w:val="28"/>
          <w:szCs w:val="28"/>
        </w:rPr>
        <w:t>可</w:t>
      </w:r>
      <w:r w:rsidR="00326AAF">
        <w:rPr>
          <w:rFonts w:ascii="仿宋_GB2312" w:eastAsia="仿宋_GB2312"/>
          <w:sz w:val="28"/>
          <w:szCs w:val="28"/>
        </w:rPr>
        <w:t>实现保质运输。</w:t>
      </w:r>
    </w:p>
    <w:p w14:paraId="3FD038A5" w14:textId="77777777" w:rsidR="006B38FF" w:rsidRPr="00326AAF" w:rsidRDefault="00326AAF" w:rsidP="00326AAF">
      <w:pPr>
        <w:pStyle w:val="1"/>
      </w:pPr>
      <w:r>
        <w:rPr>
          <w:rFonts w:hint="eastAsia"/>
        </w:rPr>
        <w:t>五</w:t>
      </w:r>
      <w:r w:rsidR="006B38FF" w:rsidRPr="00326AAF">
        <w:rPr>
          <w:rFonts w:hint="eastAsia"/>
        </w:rPr>
        <w:t>、采用国际标准和国外先进标准的程度，与国际、国外同类标准水平的对比情况或与测试的国外样品、样机的有关数据对比情况</w:t>
      </w:r>
    </w:p>
    <w:p w14:paraId="3219E137" w14:textId="77777777" w:rsidR="006B38FF" w:rsidRPr="00A60830" w:rsidRDefault="006B38FF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A60830">
        <w:rPr>
          <w:rFonts w:ascii="仿宋_GB2312" w:eastAsia="仿宋_GB2312" w:hint="eastAsia"/>
          <w:sz w:val="28"/>
          <w:szCs w:val="28"/>
        </w:rPr>
        <w:t>本标准在国内属于首次制定</w:t>
      </w:r>
      <w:r w:rsidR="003641B2">
        <w:rPr>
          <w:rFonts w:ascii="仿宋_GB2312" w:eastAsia="仿宋_GB2312" w:hint="eastAsia"/>
          <w:sz w:val="28"/>
          <w:szCs w:val="28"/>
        </w:rPr>
        <w:t>，</w:t>
      </w:r>
      <w:r w:rsidRPr="00A60830">
        <w:rPr>
          <w:rFonts w:ascii="仿宋_GB2312" w:eastAsia="仿宋_GB2312" w:hint="eastAsia"/>
          <w:sz w:val="28"/>
          <w:szCs w:val="28"/>
        </w:rPr>
        <w:t>达到国内同类规范标准的先进水平。</w:t>
      </w:r>
    </w:p>
    <w:p w14:paraId="25E1DB91" w14:textId="77777777" w:rsidR="006B38FF" w:rsidRPr="00326AAF" w:rsidRDefault="00326AAF" w:rsidP="00326AAF">
      <w:pPr>
        <w:pStyle w:val="1"/>
      </w:pPr>
      <w:r>
        <w:rPr>
          <w:rFonts w:hint="eastAsia"/>
        </w:rPr>
        <w:t>六</w:t>
      </w:r>
      <w:r w:rsidR="006B38FF" w:rsidRPr="00326AAF">
        <w:rPr>
          <w:rFonts w:hint="eastAsia"/>
        </w:rPr>
        <w:t>、与有关的现行法律、法规和强制性标准的关系</w:t>
      </w:r>
    </w:p>
    <w:p w14:paraId="64B10252" w14:textId="77777777" w:rsidR="006B38FF" w:rsidRPr="00A60830" w:rsidRDefault="006B38FF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A60830">
        <w:rPr>
          <w:rFonts w:ascii="仿宋_GB2312" w:eastAsia="仿宋_GB2312" w:hint="eastAsia"/>
          <w:sz w:val="28"/>
          <w:szCs w:val="28"/>
        </w:rPr>
        <w:t>无</w:t>
      </w:r>
      <w:r w:rsidR="00D9319A">
        <w:rPr>
          <w:rFonts w:ascii="仿宋_GB2312" w:eastAsia="仿宋_GB2312" w:hint="eastAsia"/>
          <w:sz w:val="28"/>
          <w:szCs w:val="28"/>
        </w:rPr>
        <w:t>。</w:t>
      </w:r>
      <w:r w:rsidR="00D9319A" w:rsidRPr="00326AAF">
        <w:rPr>
          <w:rFonts w:ascii="仿宋_GB2312" w:eastAsia="仿宋_GB2312" w:hint="eastAsia"/>
          <w:sz w:val="28"/>
          <w:szCs w:val="28"/>
        </w:rPr>
        <w:t>与现行法律、法规和强制性标准无相互矛盾和抵触的条款。</w:t>
      </w:r>
    </w:p>
    <w:p w14:paraId="75B2E9EA" w14:textId="77777777" w:rsidR="006B38FF" w:rsidRPr="00326AAF" w:rsidRDefault="00326AAF" w:rsidP="00326AAF">
      <w:pPr>
        <w:pStyle w:val="1"/>
      </w:pPr>
      <w:r>
        <w:rPr>
          <w:rFonts w:hint="eastAsia"/>
        </w:rPr>
        <w:lastRenderedPageBreak/>
        <w:t>七</w:t>
      </w:r>
      <w:r w:rsidR="006B38FF" w:rsidRPr="00326AAF">
        <w:rPr>
          <w:rFonts w:hint="eastAsia"/>
        </w:rPr>
        <w:t>、重大分歧意见的处理经过和依据</w:t>
      </w:r>
    </w:p>
    <w:p w14:paraId="6BC4A5F3" w14:textId="77777777" w:rsidR="006B38FF" w:rsidRPr="00A60830" w:rsidRDefault="00D9319A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无。</w:t>
      </w:r>
    </w:p>
    <w:p w14:paraId="721F4380" w14:textId="77777777" w:rsidR="006B38FF" w:rsidRPr="00326AAF" w:rsidRDefault="00326AAF" w:rsidP="00326AAF">
      <w:pPr>
        <w:pStyle w:val="1"/>
      </w:pPr>
      <w:r w:rsidRPr="00326AAF">
        <w:rPr>
          <w:rFonts w:hint="eastAsia"/>
        </w:rPr>
        <w:t>八</w:t>
      </w:r>
      <w:r w:rsidR="006B38FF" w:rsidRPr="00326AAF">
        <w:rPr>
          <w:rFonts w:hint="eastAsia"/>
        </w:rPr>
        <w:t>、作为强制性标准或推荐性标准的建议</w:t>
      </w:r>
    </w:p>
    <w:p w14:paraId="346D78D1" w14:textId="77777777" w:rsidR="006B38FF" w:rsidRPr="00A60830" w:rsidRDefault="006B38FF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A60830">
        <w:rPr>
          <w:rFonts w:ascii="仿宋_GB2312" w:eastAsia="仿宋_GB2312" w:hint="eastAsia"/>
          <w:sz w:val="28"/>
          <w:szCs w:val="28"/>
        </w:rPr>
        <w:t>本标准为推荐性标准。</w:t>
      </w:r>
    </w:p>
    <w:p w14:paraId="66C0B261" w14:textId="77777777" w:rsidR="006B38FF" w:rsidRPr="00326AAF" w:rsidRDefault="00326AAF" w:rsidP="00326AAF">
      <w:pPr>
        <w:pStyle w:val="1"/>
      </w:pPr>
      <w:r w:rsidRPr="00326AAF">
        <w:rPr>
          <w:rFonts w:hint="eastAsia"/>
        </w:rPr>
        <w:t>九</w:t>
      </w:r>
      <w:r w:rsidR="006B38FF" w:rsidRPr="00326AAF">
        <w:rPr>
          <w:rFonts w:hint="eastAsia"/>
        </w:rPr>
        <w:t>、贯彻标准的要求和措施建议（组织措施、技术措施、过渡办法等）</w:t>
      </w:r>
    </w:p>
    <w:p w14:paraId="098825E2" w14:textId="6BF25677" w:rsidR="006B38FF" w:rsidRPr="00A60830" w:rsidRDefault="006B38FF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A60830">
        <w:rPr>
          <w:rFonts w:ascii="仿宋_GB2312" w:eastAsia="仿宋_GB2312" w:hint="eastAsia"/>
          <w:sz w:val="28"/>
          <w:szCs w:val="28"/>
        </w:rPr>
        <w:t>本标准是首次制定，建议标准颁布后，</w:t>
      </w:r>
      <w:r w:rsidR="00D9319A" w:rsidRPr="00326AAF">
        <w:rPr>
          <w:rFonts w:ascii="仿宋_GB2312" w:eastAsia="仿宋_GB2312" w:hint="eastAsia"/>
          <w:sz w:val="28"/>
          <w:szCs w:val="28"/>
        </w:rPr>
        <w:t>各级单位</w:t>
      </w:r>
      <w:r w:rsidR="00D9319A" w:rsidRPr="00326AAF">
        <w:rPr>
          <w:rFonts w:ascii="仿宋_GB2312" w:eastAsia="仿宋_GB2312"/>
          <w:sz w:val="28"/>
          <w:szCs w:val="28"/>
        </w:rPr>
        <w:t>、企业</w:t>
      </w:r>
      <w:r w:rsidR="00D9319A" w:rsidRPr="00326AAF">
        <w:rPr>
          <w:rFonts w:ascii="仿宋_GB2312" w:eastAsia="仿宋_GB2312" w:hint="eastAsia"/>
          <w:sz w:val="28"/>
          <w:szCs w:val="28"/>
        </w:rPr>
        <w:t>应</w:t>
      </w:r>
      <w:r w:rsidR="00D9319A" w:rsidRPr="00326AAF">
        <w:rPr>
          <w:rFonts w:ascii="仿宋_GB2312" w:eastAsia="仿宋_GB2312"/>
          <w:sz w:val="28"/>
          <w:szCs w:val="28"/>
        </w:rPr>
        <w:t>认真贯彻落实</w:t>
      </w:r>
      <w:r w:rsidR="00D9319A" w:rsidRPr="00326AAF">
        <w:rPr>
          <w:rFonts w:ascii="仿宋_GB2312" w:eastAsia="仿宋_GB2312" w:hint="eastAsia"/>
          <w:sz w:val="28"/>
          <w:szCs w:val="28"/>
        </w:rPr>
        <w:t>，必要时可由农业</w:t>
      </w:r>
      <w:r w:rsidR="00392E07">
        <w:rPr>
          <w:rFonts w:ascii="仿宋_GB2312" w:eastAsia="仿宋_GB2312" w:hint="eastAsia"/>
          <w:sz w:val="28"/>
          <w:szCs w:val="28"/>
        </w:rPr>
        <w:t>农村</w:t>
      </w:r>
      <w:r w:rsidR="00D9319A" w:rsidRPr="00326AAF">
        <w:rPr>
          <w:rFonts w:ascii="仿宋_GB2312" w:eastAsia="仿宋_GB2312" w:hint="eastAsia"/>
          <w:sz w:val="28"/>
          <w:szCs w:val="28"/>
        </w:rPr>
        <w:t>部规划设计研究院组织召开标准宣贯解读。</w:t>
      </w:r>
    </w:p>
    <w:p w14:paraId="4721FF21" w14:textId="77777777" w:rsidR="006B38FF" w:rsidRPr="00326AAF" w:rsidRDefault="00326AAF" w:rsidP="00326AAF">
      <w:pPr>
        <w:pStyle w:val="1"/>
      </w:pPr>
      <w:r w:rsidRPr="00326AAF">
        <w:rPr>
          <w:rFonts w:hint="eastAsia"/>
        </w:rPr>
        <w:t>十</w:t>
      </w:r>
      <w:r w:rsidR="006B38FF" w:rsidRPr="00326AAF">
        <w:rPr>
          <w:rFonts w:hint="eastAsia"/>
        </w:rPr>
        <w:t>、废止现行有关标准的建议</w:t>
      </w:r>
    </w:p>
    <w:p w14:paraId="7E457F62" w14:textId="77777777" w:rsidR="006B38FF" w:rsidRPr="00A60830" w:rsidRDefault="006B38FF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A60830">
        <w:rPr>
          <w:rFonts w:ascii="仿宋_GB2312" w:eastAsia="仿宋_GB2312" w:hint="eastAsia"/>
          <w:sz w:val="28"/>
          <w:szCs w:val="28"/>
        </w:rPr>
        <w:t>没有因为本标准的发布而需废止的现行标准。</w:t>
      </w:r>
    </w:p>
    <w:p w14:paraId="4B34D01B" w14:textId="77777777" w:rsidR="006B38FF" w:rsidRPr="00326AAF" w:rsidRDefault="00326AAF" w:rsidP="00326AAF">
      <w:pPr>
        <w:pStyle w:val="1"/>
      </w:pPr>
      <w:r>
        <w:rPr>
          <w:rFonts w:hint="eastAsia"/>
        </w:rPr>
        <w:t>十一</w:t>
      </w:r>
      <w:r w:rsidR="006B38FF" w:rsidRPr="00326AAF">
        <w:rPr>
          <w:rFonts w:hint="eastAsia"/>
        </w:rPr>
        <w:t>、其他应予说明的事项</w:t>
      </w:r>
    </w:p>
    <w:p w14:paraId="44207F3D" w14:textId="77777777" w:rsidR="00145A86" w:rsidRPr="006B38FF" w:rsidRDefault="006B38FF" w:rsidP="00326AAF">
      <w:pPr>
        <w:adjustRightInd w:val="0"/>
        <w:snapToGrid w:val="0"/>
        <w:spacing w:line="360" w:lineRule="auto"/>
        <w:ind w:firstLine="560"/>
        <w:jc w:val="left"/>
      </w:pPr>
      <w:r w:rsidRPr="00D14C3C">
        <w:rPr>
          <w:rFonts w:ascii="仿宋_GB2312" w:eastAsia="仿宋_GB2312" w:hint="eastAsia"/>
          <w:sz w:val="28"/>
          <w:szCs w:val="28"/>
        </w:rPr>
        <w:t>无</w:t>
      </w:r>
      <w:r w:rsidR="00326AAF">
        <w:rPr>
          <w:rFonts w:ascii="仿宋_GB2312" w:eastAsia="仿宋_GB2312" w:hint="eastAsia"/>
          <w:sz w:val="28"/>
          <w:szCs w:val="28"/>
        </w:rPr>
        <w:t>。</w:t>
      </w:r>
    </w:p>
    <w:sectPr w:rsidR="00145A86" w:rsidRPr="006B38FF" w:rsidSect="00365F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5F022" w14:textId="77777777" w:rsidR="00005379" w:rsidRDefault="00005379" w:rsidP="008F2D9B">
      <w:pPr>
        <w:spacing w:line="240" w:lineRule="auto"/>
        <w:ind w:firstLine="420"/>
      </w:pPr>
      <w:r>
        <w:separator/>
      </w:r>
    </w:p>
  </w:endnote>
  <w:endnote w:type="continuationSeparator" w:id="0">
    <w:p w14:paraId="5985D975" w14:textId="77777777" w:rsidR="00005379" w:rsidRDefault="00005379" w:rsidP="008F2D9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9622656"/>
      <w:docPartObj>
        <w:docPartGallery w:val="Page Numbers (Bottom of Page)"/>
        <w:docPartUnique/>
      </w:docPartObj>
    </w:sdtPr>
    <w:sdtEndPr/>
    <w:sdtContent>
      <w:p w14:paraId="5FF05862" w14:textId="77777777" w:rsidR="008F2D9B" w:rsidRDefault="00365F0D" w:rsidP="00365F0D">
        <w:pPr>
          <w:pStyle w:val="aa"/>
          <w:ind w:firstLineChars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2A3" w:rsidRPr="00E932A3">
          <w:rPr>
            <w:noProof/>
            <w:lang w:val="zh-CN"/>
          </w:rPr>
          <w:t>-</w:t>
        </w:r>
        <w:r w:rsidR="00E932A3">
          <w:rPr>
            <w:noProof/>
          </w:rPr>
          <w:t xml:space="preserve"> 4 -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4542828"/>
      <w:docPartObj>
        <w:docPartGallery w:val="Page Numbers (Bottom of Page)"/>
        <w:docPartUnique/>
      </w:docPartObj>
    </w:sdtPr>
    <w:sdtEndPr/>
    <w:sdtContent>
      <w:p w14:paraId="76EDE00C" w14:textId="77777777" w:rsidR="008F2D9B" w:rsidRPr="00365F0D" w:rsidRDefault="00365F0D" w:rsidP="00365F0D">
        <w:pPr>
          <w:pStyle w:val="aa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2A3" w:rsidRPr="00E932A3">
          <w:rPr>
            <w:noProof/>
            <w:lang w:val="zh-CN"/>
          </w:rPr>
          <w:t>-</w:t>
        </w:r>
        <w:r w:rsidR="00E932A3">
          <w:rPr>
            <w:noProof/>
          </w:rPr>
          <w:t xml:space="preserve"> 3 -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7C30" w14:textId="77777777" w:rsidR="008F2D9B" w:rsidRDefault="008F2D9B" w:rsidP="00365F0D">
    <w:pPr>
      <w:pStyle w:val="aa"/>
      <w:ind w:firstLineChars="0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18334" w14:textId="77777777" w:rsidR="00005379" w:rsidRDefault="00005379" w:rsidP="008F2D9B">
      <w:pPr>
        <w:spacing w:line="240" w:lineRule="auto"/>
        <w:ind w:firstLine="420"/>
      </w:pPr>
      <w:r>
        <w:separator/>
      </w:r>
    </w:p>
  </w:footnote>
  <w:footnote w:type="continuationSeparator" w:id="0">
    <w:p w14:paraId="2AC77845" w14:textId="77777777" w:rsidR="00005379" w:rsidRDefault="00005379" w:rsidP="008F2D9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B6AF3" w14:textId="77777777" w:rsidR="008F2D9B" w:rsidRDefault="008F2D9B" w:rsidP="00A24141">
    <w:pPr>
      <w:pStyle w:val="a8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62F43" w14:textId="77777777" w:rsidR="008F2D9B" w:rsidRDefault="00A24141" w:rsidP="00A24141">
    <w:pPr>
      <w:pStyle w:val="a8"/>
      <w:pBdr>
        <w:bottom w:val="none" w:sz="0" w:space="0" w:color="auto"/>
      </w:pBdr>
      <w:tabs>
        <w:tab w:val="clear" w:pos="8306"/>
        <w:tab w:val="left" w:pos="4200"/>
      </w:tabs>
      <w:ind w:firstLine="360"/>
      <w:jc w:val="left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673C" w14:textId="77777777" w:rsidR="008F2D9B" w:rsidRDefault="008F2D9B" w:rsidP="008F2D9B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2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3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8FF"/>
    <w:rsid w:val="000019E5"/>
    <w:rsid w:val="00005379"/>
    <w:rsid w:val="000215DF"/>
    <w:rsid w:val="00052A4D"/>
    <w:rsid w:val="000572BA"/>
    <w:rsid w:val="00062EBF"/>
    <w:rsid w:val="000A049E"/>
    <w:rsid w:val="000B1A11"/>
    <w:rsid w:val="000E07D6"/>
    <w:rsid w:val="000F2CCD"/>
    <w:rsid w:val="00120B3C"/>
    <w:rsid w:val="0013610C"/>
    <w:rsid w:val="00145A86"/>
    <w:rsid w:val="00153429"/>
    <w:rsid w:val="0015422C"/>
    <w:rsid w:val="00184B22"/>
    <w:rsid w:val="001B414E"/>
    <w:rsid w:val="001C04D3"/>
    <w:rsid w:val="001D6A67"/>
    <w:rsid w:val="00217964"/>
    <w:rsid w:val="0022113D"/>
    <w:rsid w:val="00290840"/>
    <w:rsid w:val="002B6449"/>
    <w:rsid w:val="002E420C"/>
    <w:rsid w:val="00324BFE"/>
    <w:rsid w:val="00326AAF"/>
    <w:rsid w:val="003503E2"/>
    <w:rsid w:val="0035679A"/>
    <w:rsid w:val="00356F15"/>
    <w:rsid w:val="003641B2"/>
    <w:rsid w:val="00364567"/>
    <w:rsid w:val="00365F0D"/>
    <w:rsid w:val="00370EDD"/>
    <w:rsid w:val="00382769"/>
    <w:rsid w:val="00391B47"/>
    <w:rsid w:val="00392E07"/>
    <w:rsid w:val="00434088"/>
    <w:rsid w:val="004413A5"/>
    <w:rsid w:val="00444491"/>
    <w:rsid w:val="00454195"/>
    <w:rsid w:val="00492489"/>
    <w:rsid w:val="004B4CA2"/>
    <w:rsid w:val="004D618D"/>
    <w:rsid w:val="004F071A"/>
    <w:rsid w:val="0057599B"/>
    <w:rsid w:val="00582693"/>
    <w:rsid w:val="005C1C59"/>
    <w:rsid w:val="005D090A"/>
    <w:rsid w:val="005E32F2"/>
    <w:rsid w:val="006206EC"/>
    <w:rsid w:val="00631B90"/>
    <w:rsid w:val="00643009"/>
    <w:rsid w:val="00652B9D"/>
    <w:rsid w:val="00687F8B"/>
    <w:rsid w:val="006946C3"/>
    <w:rsid w:val="006A503F"/>
    <w:rsid w:val="006B38FF"/>
    <w:rsid w:val="006C7842"/>
    <w:rsid w:val="006D64FE"/>
    <w:rsid w:val="006E5565"/>
    <w:rsid w:val="00721ED5"/>
    <w:rsid w:val="00750D95"/>
    <w:rsid w:val="007611BB"/>
    <w:rsid w:val="00766DB8"/>
    <w:rsid w:val="00776B62"/>
    <w:rsid w:val="007A1BE2"/>
    <w:rsid w:val="007B4317"/>
    <w:rsid w:val="007D7D8A"/>
    <w:rsid w:val="007F7CBA"/>
    <w:rsid w:val="00805D00"/>
    <w:rsid w:val="0081404B"/>
    <w:rsid w:val="00847D44"/>
    <w:rsid w:val="00896FF7"/>
    <w:rsid w:val="008F2D9B"/>
    <w:rsid w:val="008F37CD"/>
    <w:rsid w:val="0094277F"/>
    <w:rsid w:val="0096702F"/>
    <w:rsid w:val="009817E3"/>
    <w:rsid w:val="00987B1D"/>
    <w:rsid w:val="009C661E"/>
    <w:rsid w:val="00A24141"/>
    <w:rsid w:val="00A70079"/>
    <w:rsid w:val="00A9678D"/>
    <w:rsid w:val="00AC6563"/>
    <w:rsid w:val="00AE528A"/>
    <w:rsid w:val="00B10891"/>
    <w:rsid w:val="00B1722B"/>
    <w:rsid w:val="00B35020"/>
    <w:rsid w:val="00B474D8"/>
    <w:rsid w:val="00B57AC6"/>
    <w:rsid w:val="00B6090E"/>
    <w:rsid w:val="00B72116"/>
    <w:rsid w:val="00B86141"/>
    <w:rsid w:val="00BC3132"/>
    <w:rsid w:val="00BD1DD7"/>
    <w:rsid w:val="00BD6A46"/>
    <w:rsid w:val="00BE733B"/>
    <w:rsid w:val="00BF171B"/>
    <w:rsid w:val="00BF24BB"/>
    <w:rsid w:val="00C13B26"/>
    <w:rsid w:val="00C32F2B"/>
    <w:rsid w:val="00C35866"/>
    <w:rsid w:val="00C4083F"/>
    <w:rsid w:val="00C70594"/>
    <w:rsid w:val="00CA2AB3"/>
    <w:rsid w:val="00CB0B4A"/>
    <w:rsid w:val="00CB49F6"/>
    <w:rsid w:val="00CC7F3A"/>
    <w:rsid w:val="00D00663"/>
    <w:rsid w:val="00D270BF"/>
    <w:rsid w:val="00D46653"/>
    <w:rsid w:val="00D6020E"/>
    <w:rsid w:val="00D9319A"/>
    <w:rsid w:val="00DB787F"/>
    <w:rsid w:val="00DE16D4"/>
    <w:rsid w:val="00DF0607"/>
    <w:rsid w:val="00E153E6"/>
    <w:rsid w:val="00E26FF1"/>
    <w:rsid w:val="00E47D20"/>
    <w:rsid w:val="00E52AE3"/>
    <w:rsid w:val="00E55ABF"/>
    <w:rsid w:val="00E932A3"/>
    <w:rsid w:val="00E93A19"/>
    <w:rsid w:val="00EB4CB4"/>
    <w:rsid w:val="00EB7EC7"/>
    <w:rsid w:val="00EC2EC5"/>
    <w:rsid w:val="00ED76B2"/>
    <w:rsid w:val="00EE5931"/>
    <w:rsid w:val="00EF3480"/>
    <w:rsid w:val="00EF6AEE"/>
    <w:rsid w:val="00EF7343"/>
    <w:rsid w:val="00F30830"/>
    <w:rsid w:val="00F311DB"/>
    <w:rsid w:val="00F41EA2"/>
    <w:rsid w:val="00F43561"/>
    <w:rsid w:val="00F4624A"/>
    <w:rsid w:val="00F6357B"/>
    <w:rsid w:val="00F64E7D"/>
    <w:rsid w:val="00F7433E"/>
    <w:rsid w:val="00F80E7B"/>
    <w:rsid w:val="00FF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5BA8C"/>
  <w15:docId w15:val="{C6F452E5-9A8E-4BE4-B336-96F15F738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145A86"/>
    <w:pPr>
      <w:widowControl w:val="0"/>
    </w:pPr>
  </w:style>
  <w:style w:type="paragraph" w:styleId="1">
    <w:name w:val="heading 1"/>
    <w:basedOn w:val="p0"/>
    <w:next w:val="a4"/>
    <w:link w:val="10"/>
    <w:uiPriority w:val="9"/>
    <w:qFormat/>
    <w:rsid w:val="00434088"/>
    <w:pPr>
      <w:widowControl w:val="0"/>
      <w:overflowPunct w:val="0"/>
      <w:topLinePunct/>
      <w:adjustRightInd w:val="0"/>
      <w:snapToGrid w:val="0"/>
      <w:spacing w:beforeLines="50" w:before="156" w:line="360" w:lineRule="auto"/>
      <w:ind w:firstLine="560"/>
      <w:jc w:val="left"/>
      <w:outlineLvl w:val="0"/>
    </w:pPr>
    <w:rPr>
      <w:rFonts w:eastAsia="黑体"/>
      <w:sz w:val="28"/>
      <w:szCs w:val="28"/>
    </w:rPr>
  </w:style>
  <w:style w:type="paragraph" w:styleId="2">
    <w:name w:val="heading 2"/>
    <w:basedOn w:val="p0"/>
    <w:next w:val="a4"/>
    <w:link w:val="20"/>
    <w:uiPriority w:val="9"/>
    <w:unhideWhenUsed/>
    <w:qFormat/>
    <w:rsid w:val="00434088"/>
    <w:pPr>
      <w:widowControl w:val="0"/>
      <w:overflowPunct w:val="0"/>
      <w:topLinePunct/>
      <w:adjustRightInd w:val="0"/>
      <w:snapToGrid w:val="0"/>
      <w:spacing w:beforeLines="30" w:before="93" w:line="360" w:lineRule="auto"/>
      <w:ind w:firstLine="562"/>
      <w:jc w:val="left"/>
      <w:outlineLvl w:val="1"/>
    </w:pPr>
    <w:rPr>
      <w:rFonts w:eastAsia="仿宋_GB2312"/>
      <w:b/>
      <w:bCs/>
      <w:sz w:val="28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p0">
    <w:name w:val="p0"/>
    <w:basedOn w:val="a4"/>
    <w:rsid w:val="006B38FF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customStyle="1" w:styleId="Char">
    <w:name w:val="正文文本缩进 Char"/>
    <w:basedOn w:val="a5"/>
    <w:link w:val="11"/>
    <w:rsid w:val="006B38FF"/>
    <w:rPr>
      <w:rFonts w:ascii="宋体" w:eastAsia="宋体" w:hAnsi="宋体" w:cs="Times New Roman"/>
      <w:sz w:val="24"/>
      <w:szCs w:val="24"/>
    </w:rPr>
  </w:style>
  <w:style w:type="paragraph" w:customStyle="1" w:styleId="11">
    <w:name w:val="正文文本缩进1"/>
    <w:basedOn w:val="a4"/>
    <w:link w:val="Char"/>
    <w:rsid w:val="006B38FF"/>
    <w:pPr>
      <w:spacing w:line="480" w:lineRule="exact"/>
      <w:ind w:firstLine="555"/>
    </w:pPr>
    <w:rPr>
      <w:rFonts w:ascii="宋体" w:eastAsia="宋体" w:hAnsi="宋体" w:cs="Times New Roman"/>
      <w:sz w:val="24"/>
      <w:szCs w:val="24"/>
    </w:rPr>
  </w:style>
  <w:style w:type="paragraph" w:styleId="a8">
    <w:name w:val="header"/>
    <w:basedOn w:val="a4"/>
    <w:link w:val="a9"/>
    <w:uiPriority w:val="99"/>
    <w:semiHidden/>
    <w:unhideWhenUsed/>
    <w:rsid w:val="008F2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9">
    <w:name w:val="页眉 字符"/>
    <w:basedOn w:val="a5"/>
    <w:link w:val="a8"/>
    <w:uiPriority w:val="99"/>
    <w:semiHidden/>
    <w:rsid w:val="008F2D9B"/>
    <w:rPr>
      <w:sz w:val="18"/>
      <w:szCs w:val="18"/>
    </w:rPr>
  </w:style>
  <w:style w:type="paragraph" w:styleId="aa">
    <w:name w:val="footer"/>
    <w:basedOn w:val="a4"/>
    <w:link w:val="ab"/>
    <w:uiPriority w:val="99"/>
    <w:unhideWhenUsed/>
    <w:rsid w:val="008F2D9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b">
    <w:name w:val="页脚 字符"/>
    <w:basedOn w:val="a5"/>
    <w:link w:val="aa"/>
    <w:uiPriority w:val="99"/>
    <w:rsid w:val="008F2D9B"/>
    <w:rPr>
      <w:sz w:val="18"/>
      <w:szCs w:val="18"/>
    </w:rPr>
  </w:style>
  <w:style w:type="paragraph" w:customStyle="1" w:styleId="ac">
    <w:name w:val="段"/>
    <w:link w:val="Char0"/>
    <w:rsid w:val="00434088"/>
    <w:pPr>
      <w:tabs>
        <w:tab w:val="center" w:pos="4201"/>
        <w:tab w:val="right" w:leader="dot" w:pos="9298"/>
      </w:tabs>
      <w:autoSpaceDE w:val="0"/>
      <w:autoSpaceDN w:val="0"/>
      <w:spacing w:line="240" w:lineRule="auto"/>
      <w:ind w:firstLine="420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0">
    <w:name w:val="段 Char"/>
    <w:link w:val="ac"/>
    <w:rsid w:val="00434088"/>
    <w:rPr>
      <w:rFonts w:ascii="宋体" w:eastAsia="宋体" w:hAnsi="Times New Roman" w:cs="Times New Roman"/>
      <w:noProof/>
      <w:kern w:val="0"/>
      <w:szCs w:val="20"/>
    </w:rPr>
  </w:style>
  <w:style w:type="character" w:customStyle="1" w:styleId="10">
    <w:name w:val="标题 1 字符"/>
    <w:basedOn w:val="a5"/>
    <w:link w:val="1"/>
    <w:uiPriority w:val="9"/>
    <w:rsid w:val="00434088"/>
    <w:rPr>
      <w:rFonts w:ascii="Times New Roman" w:eastAsia="黑体" w:hAnsi="Times New Roman" w:cs="Times New Roman"/>
      <w:kern w:val="0"/>
      <w:sz w:val="28"/>
      <w:szCs w:val="28"/>
    </w:rPr>
  </w:style>
  <w:style w:type="character" w:customStyle="1" w:styleId="20">
    <w:name w:val="标题 2 字符"/>
    <w:basedOn w:val="a5"/>
    <w:link w:val="2"/>
    <w:uiPriority w:val="9"/>
    <w:rsid w:val="00434088"/>
    <w:rPr>
      <w:rFonts w:ascii="Times New Roman" w:eastAsia="仿宋_GB2312" w:hAnsi="Times New Roman" w:cs="Times New Roman"/>
      <w:b/>
      <w:bCs/>
      <w:kern w:val="0"/>
      <w:sz w:val="28"/>
      <w:szCs w:val="28"/>
    </w:rPr>
  </w:style>
  <w:style w:type="paragraph" w:customStyle="1" w:styleId="a0">
    <w:name w:val="一级条标题"/>
    <w:next w:val="ac"/>
    <w:rsid w:val="00D9319A"/>
    <w:pPr>
      <w:numPr>
        <w:ilvl w:val="1"/>
        <w:numId w:val="1"/>
      </w:numPr>
      <w:spacing w:beforeLines="50" w:before="156" w:afterLines="50" w:after="156" w:line="240" w:lineRule="auto"/>
      <w:ind w:left="0" w:firstLineChars="0"/>
      <w:jc w:val="left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">
    <w:name w:val="章标题"/>
    <w:next w:val="ac"/>
    <w:rsid w:val="00D9319A"/>
    <w:pPr>
      <w:numPr>
        <w:numId w:val="1"/>
      </w:numPr>
      <w:spacing w:beforeLines="100" w:before="312" w:afterLines="100" w:after="312" w:line="240" w:lineRule="auto"/>
      <w:ind w:firstLineChars="0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c"/>
    <w:rsid w:val="00D9319A"/>
    <w:pPr>
      <w:numPr>
        <w:ilvl w:val="2"/>
      </w:numPr>
      <w:spacing w:before="50" w:after="50"/>
      <w:outlineLvl w:val="3"/>
    </w:pPr>
  </w:style>
  <w:style w:type="paragraph" w:customStyle="1" w:styleId="a2">
    <w:name w:val="四级条标题"/>
    <w:basedOn w:val="a4"/>
    <w:next w:val="ac"/>
    <w:rsid w:val="00D9319A"/>
    <w:pPr>
      <w:widowControl/>
      <w:numPr>
        <w:ilvl w:val="4"/>
        <w:numId w:val="1"/>
      </w:numPr>
      <w:spacing w:beforeLines="50" w:before="50" w:afterLines="50" w:after="50" w:line="240" w:lineRule="auto"/>
      <w:ind w:firstLineChars="0"/>
      <w:jc w:val="left"/>
      <w:outlineLvl w:val="5"/>
    </w:pPr>
    <w:rPr>
      <w:rFonts w:ascii="黑体" w:eastAsia="黑体" w:hAnsi="Times New Roman" w:cs="Times New Roman"/>
      <w:kern w:val="0"/>
      <w:szCs w:val="21"/>
    </w:rPr>
  </w:style>
  <w:style w:type="paragraph" w:customStyle="1" w:styleId="a3">
    <w:name w:val="五级条标题"/>
    <w:basedOn w:val="a2"/>
    <w:next w:val="ac"/>
    <w:rsid w:val="00D9319A"/>
    <w:pPr>
      <w:numPr>
        <w:ilvl w:val="5"/>
      </w:numPr>
      <w:outlineLvl w:val="6"/>
    </w:pPr>
  </w:style>
  <w:style w:type="paragraph" w:styleId="ad">
    <w:name w:val="Date"/>
    <w:basedOn w:val="a4"/>
    <w:next w:val="a4"/>
    <w:link w:val="ae"/>
    <w:uiPriority w:val="99"/>
    <w:semiHidden/>
    <w:unhideWhenUsed/>
    <w:rsid w:val="005E32F2"/>
    <w:pPr>
      <w:ind w:leftChars="2500" w:left="100"/>
    </w:pPr>
  </w:style>
  <w:style w:type="character" w:customStyle="1" w:styleId="ae">
    <w:name w:val="日期 字符"/>
    <w:basedOn w:val="a5"/>
    <w:link w:val="ad"/>
    <w:uiPriority w:val="99"/>
    <w:semiHidden/>
    <w:rsid w:val="005E32F2"/>
  </w:style>
  <w:style w:type="paragraph" w:styleId="af">
    <w:name w:val="List Paragraph"/>
    <w:basedOn w:val="a4"/>
    <w:uiPriority w:val="34"/>
    <w:qFormat/>
    <w:rsid w:val="000F2CCD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808</TotalTime>
  <Pages>9</Pages>
  <Words>678</Words>
  <Characters>3868</Characters>
  <Application>Microsoft Office Word</Application>
  <DocSecurity>0</DocSecurity>
  <Lines>32</Lines>
  <Paragraphs>9</Paragraphs>
  <ScaleCrop>false</ScaleCrop>
  <Company>Lenovo (Beijing) Limited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wang xiao meng</cp:lastModifiedBy>
  <cp:revision>145</cp:revision>
  <dcterms:created xsi:type="dcterms:W3CDTF">2014-06-23T00:53:00Z</dcterms:created>
  <dcterms:modified xsi:type="dcterms:W3CDTF">2021-05-06T00:24:00Z</dcterms:modified>
</cp:coreProperties>
</file>