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F42073" w14:textId="77777777" w:rsidR="00096489" w:rsidRPr="00B34A54" w:rsidRDefault="00096489" w:rsidP="00096489">
      <w:pPr>
        <w:rPr>
          <w:rFonts w:ascii="Times New Roman" w:hAnsi="Times New Roman" w:cs="Times New Roman"/>
        </w:rPr>
      </w:pPr>
    </w:p>
    <w:p w14:paraId="0D8D9B8B" w14:textId="77777777" w:rsidR="00096489" w:rsidRPr="00B34A54" w:rsidRDefault="00096489" w:rsidP="00096489">
      <w:pPr>
        <w:pStyle w:val="af"/>
        <w:framePr w:w="9603" w:wrap="around" w:x="1380" w:y="2781"/>
        <w:rPr>
          <w:rFonts w:ascii="Times New Roman" w:eastAsia="宋体" w:hAnsi="Times New Roman"/>
        </w:rPr>
      </w:pPr>
      <w:r w:rsidRPr="00B34A54">
        <w:rPr>
          <w:rFonts w:ascii="Times New Roman" w:eastAsia="宋体" w:hAnsi="Times New Roman"/>
        </w:rPr>
        <w:t>中华人民共和国农业行业标准</w:t>
      </w:r>
    </w:p>
    <w:p w14:paraId="0C94ED15" w14:textId="77777777" w:rsidR="00096489" w:rsidRPr="00B34A54" w:rsidRDefault="00096489" w:rsidP="00D12437">
      <w:pPr>
        <w:pStyle w:val="21"/>
        <w:framePr w:w="2539" w:h="881" w:hRule="exact" w:wrap="around" w:x="8533" w:y="3321"/>
        <w:rPr>
          <w:rFonts w:ascii="Times New Roman" w:eastAsia="宋体"/>
        </w:rPr>
      </w:pPr>
      <w:r w:rsidRPr="00B34A54">
        <w:rPr>
          <w:rFonts w:ascii="Times New Roman" w:eastAsia="宋体"/>
        </w:rPr>
        <w:t>NY/T XXXX-XXXX</w:t>
      </w:r>
    </w:p>
    <w:p w14:paraId="4857F0FB" w14:textId="77777777" w:rsidR="00096489" w:rsidRPr="00B34A54" w:rsidRDefault="00096489" w:rsidP="00D12437">
      <w:pPr>
        <w:pStyle w:val="21"/>
        <w:framePr w:w="2539" w:h="881" w:hRule="exact" w:wrap="around" w:x="8533" w:y="3321"/>
        <w:ind w:right="560"/>
        <w:rPr>
          <w:rFonts w:ascii="Times New Roman" w:eastAsia="宋体"/>
        </w:rPr>
      </w:pPr>
    </w:p>
    <w:bookmarkStart w:id="0" w:name="FY"/>
    <w:p w14:paraId="70C4A96B" w14:textId="77777777" w:rsidR="00096489" w:rsidRPr="00B34A54" w:rsidRDefault="005D12E0" w:rsidP="00D12437">
      <w:pPr>
        <w:pStyle w:val="af0"/>
        <w:framePr w:w="2951" w:wrap="around" w:hAnchor="page" w:x="1397" w:y="14063"/>
        <w:rPr>
          <w:rFonts w:eastAsia="宋体"/>
        </w:rPr>
      </w:pPr>
      <w:r w:rsidRPr="00B34A54">
        <w:rPr>
          <w:rFonts w:eastAsia="宋体"/>
        </w:rPr>
        <w:fldChar w:fldCharType="begin">
          <w:ffData>
            <w:name w:val="FY"/>
            <w:enabled/>
            <w:calcOnExit w:val="0"/>
            <w:entryMacro w:val="ShowHelp8"/>
            <w:textInput>
              <w:default w:val="XXXX"/>
              <w:maxLength w:val="4"/>
            </w:textInput>
          </w:ffData>
        </w:fldChar>
      </w:r>
      <w:r w:rsidR="00096489" w:rsidRPr="00B34A54">
        <w:rPr>
          <w:rFonts w:eastAsia="宋体"/>
        </w:rPr>
        <w:instrText xml:space="preserve"> FORMTEXT </w:instrText>
      </w:r>
      <w:r w:rsidRPr="00B34A54">
        <w:rPr>
          <w:rFonts w:eastAsia="宋体"/>
        </w:rPr>
      </w:r>
      <w:r w:rsidRPr="00B34A54">
        <w:rPr>
          <w:rFonts w:eastAsia="宋体"/>
        </w:rPr>
        <w:fldChar w:fldCharType="separate"/>
      </w:r>
      <w:r w:rsidR="00096489" w:rsidRPr="00B34A54">
        <w:rPr>
          <w:rFonts w:eastAsia="宋体"/>
        </w:rPr>
        <w:t>20XX</w:t>
      </w:r>
      <w:r w:rsidRPr="00B34A54">
        <w:rPr>
          <w:rFonts w:eastAsia="宋体"/>
        </w:rPr>
        <w:fldChar w:fldCharType="end"/>
      </w:r>
      <w:bookmarkEnd w:id="0"/>
      <w:r w:rsidR="00096489" w:rsidRPr="00B34A54">
        <w:rPr>
          <w:rFonts w:eastAsia="宋体"/>
        </w:rPr>
        <w:t xml:space="preserve"> - </w:t>
      </w:r>
      <w:r w:rsidRPr="00B34A54">
        <w:rPr>
          <w:rFonts w:eastAsia="宋体"/>
        </w:rPr>
        <w:fldChar w:fldCharType="begin">
          <w:ffData>
            <w:name w:val="FM"/>
            <w:enabled/>
            <w:calcOnExit w:val="0"/>
            <w:entryMacro w:val="ShowHelp8"/>
            <w:textInput>
              <w:default w:val="XX"/>
              <w:maxLength w:val="2"/>
            </w:textInput>
          </w:ffData>
        </w:fldChar>
      </w:r>
      <w:r w:rsidR="00096489" w:rsidRPr="00B34A54">
        <w:rPr>
          <w:rFonts w:eastAsia="宋体"/>
        </w:rPr>
        <w:instrText xml:space="preserve"> FORMTEXT </w:instrText>
      </w:r>
      <w:r w:rsidRPr="00B34A54">
        <w:rPr>
          <w:rFonts w:eastAsia="宋体"/>
        </w:rPr>
      </w:r>
      <w:r w:rsidRPr="00B34A54">
        <w:rPr>
          <w:rFonts w:eastAsia="宋体"/>
        </w:rPr>
        <w:fldChar w:fldCharType="separate"/>
      </w:r>
      <w:r w:rsidR="00096489" w:rsidRPr="00B34A54">
        <w:rPr>
          <w:rFonts w:eastAsia="宋体"/>
        </w:rPr>
        <w:t>XX</w:t>
      </w:r>
      <w:r w:rsidRPr="00B34A54">
        <w:rPr>
          <w:rFonts w:eastAsia="宋体"/>
        </w:rPr>
        <w:fldChar w:fldCharType="end"/>
      </w:r>
      <w:r w:rsidR="00096489" w:rsidRPr="00B34A54">
        <w:rPr>
          <w:rFonts w:eastAsia="宋体"/>
        </w:rPr>
        <w:t xml:space="preserve"> - </w:t>
      </w:r>
      <w:bookmarkStart w:id="1" w:name="FD"/>
      <w:r w:rsidRPr="00B34A54">
        <w:rPr>
          <w:rFonts w:eastAsia="宋体"/>
        </w:rPr>
        <w:fldChar w:fldCharType="begin">
          <w:ffData>
            <w:name w:val="FD"/>
            <w:enabled/>
            <w:calcOnExit w:val="0"/>
            <w:entryMacro w:val="ShowHelp8"/>
            <w:textInput>
              <w:default w:val="XX"/>
              <w:maxLength w:val="2"/>
            </w:textInput>
          </w:ffData>
        </w:fldChar>
      </w:r>
      <w:r w:rsidR="00096489" w:rsidRPr="00B34A54">
        <w:rPr>
          <w:rFonts w:eastAsia="宋体"/>
        </w:rPr>
        <w:instrText xml:space="preserve"> FORMTEXT </w:instrText>
      </w:r>
      <w:r w:rsidRPr="00B34A54">
        <w:rPr>
          <w:rFonts w:eastAsia="宋体"/>
        </w:rPr>
      </w:r>
      <w:r w:rsidRPr="00B34A54">
        <w:rPr>
          <w:rFonts w:eastAsia="宋体"/>
        </w:rPr>
        <w:fldChar w:fldCharType="separate"/>
      </w:r>
      <w:r w:rsidR="00096489" w:rsidRPr="00B34A54">
        <w:rPr>
          <w:rFonts w:eastAsia="宋体"/>
        </w:rPr>
        <w:t>XX</w:t>
      </w:r>
      <w:r w:rsidRPr="00B34A54">
        <w:rPr>
          <w:rFonts w:eastAsia="宋体"/>
        </w:rPr>
        <w:fldChar w:fldCharType="end"/>
      </w:r>
      <w:bookmarkEnd w:id="1"/>
      <w:r w:rsidR="00096489" w:rsidRPr="00B34A54">
        <w:rPr>
          <w:rFonts w:eastAsia="宋体"/>
        </w:rPr>
        <w:t>发布</w:t>
      </w:r>
    </w:p>
    <w:p w14:paraId="43A45EB7" w14:textId="77777777" w:rsidR="00096489" w:rsidRPr="00B34A54" w:rsidRDefault="005D12E0" w:rsidP="00D12437">
      <w:pPr>
        <w:pStyle w:val="af0"/>
        <w:framePr w:w="2861" w:wrap="around" w:hAnchor="page" w:x="8201" w:y="14033"/>
        <w:jc w:val="right"/>
        <w:rPr>
          <w:rFonts w:eastAsia="宋体"/>
        </w:rPr>
      </w:pPr>
      <w:r w:rsidRPr="00B34A54">
        <w:rPr>
          <w:rFonts w:eastAsia="宋体"/>
        </w:rPr>
        <w:fldChar w:fldCharType="begin">
          <w:ffData>
            <w:name w:val="FY"/>
            <w:enabled/>
            <w:calcOnExit w:val="0"/>
            <w:entryMacro w:val="ShowHelp8"/>
            <w:textInput>
              <w:default w:val="XXXX"/>
              <w:maxLength w:val="4"/>
            </w:textInput>
          </w:ffData>
        </w:fldChar>
      </w:r>
      <w:r w:rsidR="00096489" w:rsidRPr="00B34A54">
        <w:rPr>
          <w:rFonts w:eastAsia="宋体"/>
        </w:rPr>
        <w:instrText xml:space="preserve"> FORMTEXT </w:instrText>
      </w:r>
      <w:r w:rsidRPr="00B34A54">
        <w:rPr>
          <w:rFonts w:eastAsia="宋体"/>
        </w:rPr>
      </w:r>
      <w:r w:rsidRPr="00B34A54">
        <w:rPr>
          <w:rFonts w:eastAsia="宋体"/>
        </w:rPr>
        <w:fldChar w:fldCharType="separate"/>
      </w:r>
      <w:r w:rsidR="00096489" w:rsidRPr="00B34A54">
        <w:rPr>
          <w:rFonts w:eastAsia="宋体"/>
        </w:rPr>
        <w:t>20XX</w:t>
      </w:r>
      <w:r w:rsidRPr="00B34A54">
        <w:rPr>
          <w:rFonts w:eastAsia="宋体"/>
        </w:rPr>
        <w:fldChar w:fldCharType="end"/>
      </w:r>
      <w:r w:rsidR="00096489" w:rsidRPr="00B34A54">
        <w:rPr>
          <w:rFonts w:eastAsia="宋体"/>
        </w:rPr>
        <w:t xml:space="preserve"> - </w:t>
      </w:r>
      <w:r w:rsidRPr="00B34A54">
        <w:rPr>
          <w:rFonts w:eastAsia="宋体"/>
        </w:rPr>
        <w:fldChar w:fldCharType="begin">
          <w:ffData>
            <w:name w:val="FM"/>
            <w:enabled/>
            <w:calcOnExit w:val="0"/>
            <w:entryMacro w:val="ShowHelp8"/>
            <w:textInput>
              <w:default w:val="XX"/>
              <w:maxLength w:val="2"/>
            </w:textInput>
          </w:ffData>
        </w:fldChar>
      </w:r>
      <w:r w:rsidR="00096489" w:rsidRPr="00B34A54">
        <w:rPr>
          <w:rFonts w:eastAsia="宋体"/>
        </w:rPr>
        <w:instrText xml:space="preserve"> FORMTEXT </w:instrText>
      </w:r>
      <w:r w:rsidRPr="00B34A54">
        <w:rPr>
          <w:rFonts w:eastAsia="宋体"/>
        </w:rPr>
      </w:r>
      <w:r w:rsidRPr="00B34A54">
        <w:rPr>
          <w:rFonts w:eastAsia="宋体"/>
        </w:rPr>
        <w:fldChar w:fldCharType="separate"/>
      </w:r>
      <w:r w:rsidR="00096489" w:rsidRPr="00B34A54">
        <w:rPr>
          <w:rFonts w:eastAsia="宋体"/>
        </w:rPr>
        <w:t>XX</w:t>
      </w:r>
      <w:r w:rsidRPr="00B34A54">
        <w:rPr>
          <w:rFonts w:eastAsia="宋体"/>
        </w:rPr>
        <w:fldChar w:fldCharType="end"/>
      </w:r>
      <w:r w:rsidR="00096489" w:rsidRPr="00B34A54">
        <w:rPr>
          <w:rFonts w:eastAsia="宋体"/>
        </w:rPr>
        <w:t xml:space="preserve"> - </w:t>
      </w:r>
      <w:r w:rsidRPr="00B34A54">
        <w:rPr>
          <w:rFonts w:eastAsia="宋体"/>
        </w:rPr>
        <w:fldChar w:fldCharType="begin">
          <w:ffData>
            <w:name w:val="FD"/>
            <w:enabled/>
            <w:calcOnExit w:val="0"/>
            <w:entryMacro w:val="ShowHelp8"/>
            <w:textInput>
              <w:default w:val="XX"/>
              <w:maxLength w:val="2"/>
            </w:textInput>
          </w:ffData>
        </w:fldChar>
      </w:r>
      <w:r w:rsidR="00096489" w:rsidRPr="00B34A54">
        <w:rPr>
          <w:rFonts w:eastAsia="宋体"/>
        </w:rPr>
        <w:instrText xml:space="preserve"> FORMTEXT </w:instrText>
      </w:r>
      <w:r w:rsidRPr="00B34A54">
        <w:rPr>
          <w:rFonts w:eastAsia="宋体"/>
        </w:rPr>
      </w:r>
      <w:r w:rsidRPr="00B34A54">
        <w:rPr>
          <w:rFonts w:eastAsia="宋体"/>
        </w:rPr>
        <w:fldChar w:fldCharType="separate"/>
      </w:r>
      <w:r w:rsidR="00096489" w:rsidRPr="00B34A54">
        <w:rPr>
          <w:rFonts w:eastAsia="宋体"/>
        </w:rPr>
        <w:t>XX</w:t>
      </w:r>
      <w:r w:rsidRPr="00B34A54">
        <w:rPr>
          <w:rFonts w:eastAsia="宋体"/>
        </w:rPr>
        <w:fldChar w:fldCharType="end"/>
      </w:r>
      <w:r w:rsidR="00096489" w:rsidRPr="00B34A54">
        <w:rPr>
          <w:rFonts w:eastAsia="宋体"/>
        </w:rPr>
        <w:t>实施</w:t>
      </w:r>
    </w:p>
    <w:bookmarkStart w:id="2" w:name="fm"/>
    <w:p w14:paraId="13D25B3D" w14:textId="77777777" w:rsidR="00096489" w:rsidRPr="00B34A54" w:rsidRDefault="004F693D" w:rsidP="00EE42A6">
      <w:pPr>
        <w:pStyle w:val="af1"/>
        <w:framePr w:wrap="around" w:vAnchor="page" w:hAnchor="page" w:x="2286" w:y="14709"/>
        <w:rPr>
          <w:rFonts w:ascii="Times New Roman" w:eastAsia="宋体"/>
        </w:rPr>
      </w:pPr>
      <w:r>
        <w:rPr>
          <w:rFonts w:ascii="Times New Roman" w:eastAsia="宋体"/>
          <w:noProof/>
          <w:w w:val="100"/>
        </w:rPr>
        <mc:AlternateContent>
          <mc:Choice Requires="wps">
            <w:drawing>
              <wp:anchor distT="0" distB="0" distL="114300" distR="114300" simplePos="0" relativeHeight="251668480" behindDoc="1" locked="0" layoutInCell="1" allowOverlap="1" wp14:anchorId="1D04F097" wp14:editId="618E8A8C">
                <wp:simplePos x="0" y="0"/>
                <wp:positionH relativeFrom="column">
                  <wp:posOffset>4413885</wp:posOffset>
                </wp:positionH>
                <wp:positionV relativeFrom="paragraph">
                  <wp:posOffset>-7435215</wp:posOffset>
                </wp:positionV>
                <wp:extent cx="1143000" cy="228600"/>
                <wp:effectExtent l="0" t="0" r="0" b="0"/>
                <wp:wrapNone/>
                <wp:docPr id="7" name="矩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08B1418B" id="矩形 7" o:spid="_x0000_s1026" style="position:absolute;left:0;text-align:left;margin-left:347.55pt;margin-top:-585.45pt;width:90pt;height:1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" stroked="f"/>
            </w:pict>
          </mc:Fallback>
        </mc:AlternateContent>
      </w:r>
      <w:bookmarkEnd w:id="2"/>
      <w:r w:rsidR="00096489" w:rsidRPr="00B34A54">
        <w:rPr>
          <w:rFonts w:ascii="Times New Roman" w:eastAsia="宋体"/>
          <w:noProof/>
          <w:w w:val="100"/>
        </w:rPr>
        <w:t>中华人民共和国农业农村部</w:t>
      </w:r>
      <w:r w:rsidR="00096489" w:rsidRPr="00B34A54">
        <w:rPr>
          <w:rFonts w:ascii="Times New Roman" w:eastAsia="宋体"/>
        </w:rPr>
        <w:t>   </w:t>
      </w:r>
      <w:r w:rsidR="00096489" w:rsidRPr="00B34A54">
        <w:rPr>
          <w:rStyle w:val="a7"/>
          <w:rFonts w:ascii="Times New Roman" w:eastAsia="宋体"/>
        </w:rPr>
        <w:t>发布</w:t>
      </w:r>
    </w:p>
    <w:p w14:paraId="0802F4F3" w14:textId="77777777" w:rsidR="00096489" w:rsidRPr="00B34A54" w:rsidRDefault="00096489" w:rsidP="00096489">
      <w:pPr>
        <w:pStyle w:val="af3"/>
        <w:framePr w:wrap="around"/>
      </w:pPr>
      <w:r w:rsidRPr="00B34A54">
        <w:t>NY</w:t>
      </w:r>
    </w:p>
    <w:p w14:paraId="747BD42F" w14:textId="5F49F881" w:rsidR="00096489" w:rsidRPr="00B34A54" w:rsidRDefault="004F693D" w:rsidP="00096489">
      <w:pPr>
        <w:pStyle w:val="12"/>
        <w:kinsoku/>
        <w:overflowPunct/>
        <w:autoSpaceDE/>
        <w:autoSpaceDN/>
        <w:spacing w:before="0" w:line="320" w:lineRule="exact"/>
        <w:textAlignment w:val="auto"/>
        <w:rPr>
          <w:lang w:val="de-DE"/>
        </w:rPr>
        <w:sectPr w:rsidR="00096489" w:rsidRPr="00B34A54" w:rsidSect="00096489">
          <w:headerReference w:type="even" r:id="rId8"/>
          <w:headerReference w:type="default" r:id="rId9"/>
          <w:footerReference w:type="even" r:id="rId10"/>
          <w:footerReference w:type="default" r:id="rId11"/>
          <w:pgSz w:w="11907" w:h="16839"/>
          <w:pgMar w:top="851" w:right="851" w:bottom="2268" w:left="1418" w:header="567" w:footer="1531" w:gutter="0"/>
          <w:pgNumType w:start="1"/>
          <w:cols w:space="720"/>
          <w:titlePg/>
          <w:docGrid w:type="linesAndChars" w:linePitch="312"/>
        </w:sectPr>
      </w:pPr>
      <w:r>
        <w:rPr>
          <w:noProof/>
        </w:rPr>
        <mc:AlternateContent>
          <mc:Choice Requires="wps">
            <w:drawing>
              <wp:anchor distT="0" distB="0" distL="114300" distR="114300" simplePos="0" relativeHeight="251671552" behindDoc="1" locked="0" layoutInCell="1" allowOverlap="1" wp14:anchorId="346617D1" wp14:editId="4BAC8989">
                <wp:simplePos x="0" y="0"/>
                <wp:positionH relativeFrom="margin">
                  <wp:posOffset>1662430</wp:posOffset>
                </wp:positionH>
                <wp:positionV relativeFrom="paragraph">
                  <wp:posOffset>5156200</wp:posOffset>
                </wp:positionV>
                <wp:extent cx="3179445" cy="476250"/>
                <wp:effectExtent l="0" t="0" r="0" b="0"/>
                <wp:wrapNone/>
                <wp:docPr id="1" name="矩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79445" cy="476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1CF358" w14:textId="01CC2A0E" w:rsidR="004118DA" w:rsidRPr="005749D8" w:rsidRDefault="004118DA" w:rsidP="004118DA">
                            <w:pPr>
                              <w:jc w:val="center"/>
                              <w:rPr>
                                <w:rFonts w:ascii="Times New Roman" w:hAnsi="Times New Roman" w:cs="Times New Roman"/>
                                <w:sz w:val="24"/>
                                <w:szCs w:val="24"/>
                              </w:rPr>
                            </w:pPr>
                            <w:r w:rsidRPr="005749D8">
                              <w:rPr>
                                <w:rFonts w:ascii="Times New Roman" w:hAnsi="Times New Roman" w:cs="Times New Roman"/>
                                <w:sz w:val="24"/>
                                <w:szCs w:val="24"/>
                              </w:rPr>
                              <w:t>本稿完成日期</w:t>
                            </w:r>
                            <w:r w:rsidRPr="005749D8">
                              <w:rPr>
                                <w:rFonts w:ascii="Times New Roman" w:hAnsi="Times New Roman" w:cs="Times New Roman"/>
                                <w:sz w:val="24"/>
                                <w:szCs w:val="24"/>
                              </w:rPr>
                              <w:t>2021</w:t>
                            </w:r>
                            <w:r w:rsidRPr="005749D8">
                              <w:rPr>
                                <w:rFonts w:ascii="Times New Roman" w:hAnsi="Times New Roman" w:cs="Times New Roman"/>
                                <w:sz w:val="24"/>
                                <w:szCs w:val="24"/>
                              </w:rPr>
                              <w:t>年</w:t>
                            </w:r>
                            <w:r w:rsidRPr="005749D8">
                              <w:rPr>
                                <w:rFonts w:ascii="Times New Roman" w:hAnsi="Times New Roman" w:cs="Times New Roman"/>
                                <w:sz w:val="24"/>
                                <w:szCs w:val="24"/>
                              </w:rPr>
                              <w:t>01</w:t>
                            </w:r>
                            <w:r w:rsidRPr="005749D8">
                              <w:rPr>
                                <w:rFonts w:ascii="Times New Roman" w:hAnsi="Times New Roman" w:cs="Times New Roman"/>
                                <w:sz w:val="24"/>
                                <w:szCs w:val="24"/>
                              </w:rPr>
                              <w:t>月</w:t>
                            </w:r>
                            <w:r w:rsidRPr="005749D8">
                              <w:rPr>
                                <w:rFonts w:ascii="Times New Roman" w:hAnsi="Times New Roman" w:cs="Times New Roman"/>
                                <w:sz w:val="24"/>
                                <w:szCs w:val="24"/>
                              </w:rPr>
                              <w:t>2</w:t>
                            </w:r>
                            <w:r w:rsidR="00604F3F">
                              <w:rPr>
                                <w:rFonts w:ascii="Times New Roman" w:hAnsi="Times New Roman" w:cs="Times New Roman"/>
                                <w:sz w:val="24"/>
                                <w:szCs w:val="24"/>
                              </w:rPr>
                              <w:t>6</w:t>
                            </w:r>
                            <w:r w:rsidRPr="005749D8">
                              <w:rPr>
                                <w:rFonts w:ascii="Times New Roman" w:hAnsi="Times New Roman" w:cs="Times New Roman"/>
                                <w:sz w:val="24"/>
                                <w:szCs w:val="24"/>
                              </w:rPr>
                              <w:t>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6617D1" id="矩形 1" o:spid="_x0000_s1026" style="position:absolute;left:0;text-align:left;margin-left:130.9pt;margin-top:406pt;width:250.35pt;height:37.5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" stroked="f">
                <v:textbox>
                  <w:txbxContent>
                    <w:p w14:paraId="2A1CF358" w14:textId="01CC2A0E" w:rsidR="004118DA" w:rsidRPr="005749D8" w:rsidRDefault="004118DA" w:rsidP="004118DA">
                      <w:pPr>
                        <w:jc w:val="center"/>
                        <w:rPr>
                          <w:rFonts w:ascii="Times New Roman" w:hAnsi="Times New Roman" w:cs="Times New Roman"/>
                          <w:sz w:val="24"/>
                          <w:szCs w:val="24"/>
                        </w:rPr>
                      </w:pPr>
                      <w:r w:rsidRPr="005749D8">
                        <w:rPr>
                          <w:rFonts w:ascii="Times New Roman" w:hAnsi="Times New Roman" w:cs="Times New Roman"/>
                          <w:sz w:val="24"/>
                          <w:szCs w:val="24"/>
                        </w:rPr>
                        <w:t>本稿完成日期</w:t>
                      </w:r>
                      <w:r w:rsidRPr="005749D8">
                        <w:rPr>
                          <w:rFonts w:ascii="Times New Roman" w:hAnsi="Times New Roman" w:cs="Times New Roman"/>
                          <w:sz w:val="24"/>
                          <w:szCs w:val="24"/>
                        </w:rPr>
                        <w:t>2021</w:t>
                      </w:r>
                      <w:r w:rsidRPr="005749D8">
                        <w:rPr>
                          <w:rFonts w:ascii="Times New Roman" w:hAnsi="Times New Roman" w:cs="Times New Roman"/>
                          <w:sz w:val="24"/>
                          <w:szCs w:val="24"/>
                        </w:rPr>
                        <w:t>年</w:t>
                      </w:r>
                      <w:r w:rsidRPr="005749D8">
                        <w:rPr>
                          <w:rFonts w:ascii="Times New Roman" w:hAnsi="Times New Roman" w:cs="Times New Roman"/>
                          <w:sz w:val="24"/>
                          <w:szCs w:val="24"/>
                        </w:rPr>
                        <w:t>01</w:t>
                      </w:r>
                      <w:r w:rsidRPr="005749D8">
                        <w:rPr>
                          <w:rFonts w:ascii="Times New Roman" w:hAnsi="Times New Roman" w:cs="Times New Roman"/>
                          <w:sz w:val="24"/>
                          <w:szCs w:val="24"/>
                        </w:rPr>
                        <w:t>月</w:t>
                      </w:r>
                      <w:r w:rsidRPr="005749D8">
                        <w:rPr>
                          <w:rFonts w:ascii="Times New Roman" w:hAnsi="Times New Roman" w:cs="Times New Roman"/>
                          <w:sz w:val="24"/>
                          <w:szCs w:val="24"/>
                        </w:rPr>
                        <w:t>2</w:t>
                      </w:r>
                      <w:r w:rsidR="00604F3F">
                        <w:rPr>
                          <w:rFonts w:ascii="Times New Roman" w:hAnsi="Times New Roman" w:cs="Times New Roman"/>
                          <w:sz w:val="24"/>
                          <w:szCs w:val="24"/>
                        </w:rPr>
                        <w:t>6</w:t>
                      </w:r>
                      <w:bookmarkStart w:id="4" w:name="_GoBack"/>
                      <w:bookmarkEnd w:id="4"/>
                      <w:r w:rsidRPr="005749D8">
                        <w:rPr>
                          <w:rFonts w:ascii="Times New Roman" w:hAnsi="Times New Roman" w:cs="Times New Roman"/>
                          <w:sz w:val="24"/>
                          <w:szCs w:val="24"/>
                        </w:rPr>
                        <w:t>日</w:t>
                      </w:r>
                    </w:p>
                  </w:txbxContent>
                </v:textbox>
                <w10:wrap anchorx="margin"/>
              </v:rect>
            </w:pict>
          </mc:Fallback>
        </mc:AlternateContent>
      </w:r>
      <w:bookmarkStart w:id="3" w:name="_GoBack"/>
      <w:bookmarkEnd w:id="3"/>
      <w:r>
        <w:rPr>
          <w:noProof/>
        </w:rPr>
        <mc:AlternateContent>
          <mc:Choice Requires="wps">
            <w:drawing>
              <wp:anchor distT="4294967295" distB="4294967295" distL="114300" distR="114300" simplePos="0" relativeHeight="251667456" behindDoc="0" locked="0" layoutInCell="1" allowOverlap="1" wp14:anchorId="576894EE" wp14:editId="33CF52FE">
                <wp:simplePos x="0" y="0"/>
                <wp:positionH relativeFrom="column">
                  <wp:posOffset>-31750</wp:posOffset>
                </wp:positionH>
                <wp:positionV relativeFrom="paragraph">
                  <wp:posOffset>8507729</wp:posOffset>
                </wp:positionV>
                <wp:extent cx="6155690" cy="0"/>
                <wp:effectExtent l="0" t="0" r="16510" b="0"/>
                <wp:wrapNone/>
                <wp:docPr id="6" name="直接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5690" cy="0"/>
                        </a:xfrm>
                        <a:prstGeom prst="line">
                          <a:avLst/>
                        </a:prstGeom>
                        <a:noFill/>
                        <a:ln w="1270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C27B1A" id="直接连接符 6" o:spid="_x0000_s1026" style="position:absolute;left:0;text-align:left;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5pt,669.9pt" to="482.2pt,66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" strokecolor="black [3213]" strokeweight="1pt"/>
            </w:pict>
          </mc:Fallback>
        </mc:AlternateContent>
      </w:r>
      <w:r>
        <w:rPr>
          <w:noProof/>
        </w:rPr>
        <mc:AlternateContent>
          <mc:Choice Requires="wps">
            <w:drawing>
              <wp:anchor distT="4294967295" distB="4294967295" distL="114300" distR="114300" simplePos="0" relativeHeight="251664384" behindDoc="0" locked="0" layoutInCell="1" allowOverlap="1" wp14:anchorId="730F33DD" wp14:editId="2945A0FE">
                <wp:simplePos x="0" y="0"/>
                <wp:positionH relativeFrom="column">
                  <wp:posOffset>-118110</wp:posOffset>
                </wp:positionH>
                <wp:positionV relativeFrom="paragraph">
                  <wp:posOffset>1947544</wp:posOffset>
                </wp:positionV>
                <wp:extent cx="6264275" cy="0"/>
                <wp:effectExtent l="0" t="0" r="3175"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4275" cy="0"/>
                        </a:xfrm>
                        <a:prstGeom prst="line">
                          <a:avLst/>
                        </a:prstGeom>
                        <a:noFill/>
                        <a:ln w="1270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line w14:anchorId="79BA7151" id="直接连接符 5" o:spid="_x0000_s1026" style="position:absolute;left:0;text-align:left;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3pt,153.35pt" to="483.95pt,15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" strokecolor="black [3213]" strokeweight="1pt"/>
            </w:pict>
          </mc:Fallback>
        </mc:AlternateContent>
      </w:r>
      <w:r>
        <w:rPr>
          <w:noProof/>
        </w:rPr>
        <mc:AlternateContent>
          <mc:Choice Requires="wps">
            <w:drawing>
              <wp:anchor distT="0" distB="0" distL="114300" distR="114300" simplePos="0" relativeHeight="251666432" behindDoc="0" locked="1" layoutInCell="1" allowOverlap="1" wp14:anchorId="6F3E05EA" wp14:editId="3975D373">
                <wp:simplePos x="0" y="0"/>
                <wp:positionH relativeFrom="margin">
                  <wp:posOffset>-82550</wp:posOffset>
                </wp:positionH>
                <wp:positionV relativeFrom="margin">
                  <wp:posOffset>267335</wp:posOffset>
                </wp:positionV>
                <wp:extent cx="1066800" cy="396240"/>
                <wp:effectExtent l="0" t="0" r="0" b="0"/>
                <wp:wrapNone/>
                <wp:docPr id="4"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927C41" w14:textId="77777777" w:rsidR="00096489" w:rsidRPr="00BD1FC0" w:rsidRDefault="00096489" w:rsidP="00096489">
                            <w:pPr>
                              <w:pStyle w:val="a9"/>
                              <w:rPr>
                                <w:rFonts w:ascii="黑体" w:hAnsi="黑体"/>
                                <w:szCs w:val="21"/>
                              </w:rPr>
                            </w:pPr>
                            <w:r w:rsidRPr="00BD1FC0">
                              <w:rPr>
                                <w:rFonts w:ascii="黑体" w:hAnsi="黑体"/>
                                <w:szCs w:val="21"/>
                              </w:rPr>
                              <w:t>I</w:t>
                            </w:r>
                            <w:r w:rsidRPr="00BD1FC0">
                              <w:rPr>
                                <w:rFonts w:ascii="黑体" w:hAnsi="黑体" w:hint="eastAsia"/>
                                <w:szCs w:val="21"/>
                              </w:rPr>
                              <w:t>CS</w:t>
                            </w:r>
                            <w:r w:rsidR="0033151F" w:rsidRPr="00BD1FC0">
                              <w:rPr>
                                <w:rFonts w:ascii="黑体" w:hAnsi="黑体" w:hint="eastAsia"/>
                                <w:szCs w:val="21"/>
                              </w:rPr>
                              <w:t xml:space="preserve"> </w:t>
                            </w:r>
                            <w:r w:rsidR="00DF008C" w:rsidRPr="00BD1FC0">
                              <w:rPr>
                                <w:rFonts w:ascii="黑体" w:hAnsi="黑体"/>
                                <w:szCs w:val="21"/>
                              </w:rPr>
                              <w:t>67.080.</w:t>
                            </w:r>
                            <w:r w:rsidR="002C2989" w:rsidRPr="00BD1FC0">
                              <w:rPr>
                                <w:rFonts w:ascii="黑体" w:hAnsi="黑体"/>
                                <w:szCs w:val="21"/>
                              </w:rPr>
                              <w:t>10</w:t>
                            </w:r>
                          </w:p>
                          <w:p w14:paraId="22B587BB" w14:textId="77777777" w:rsidR="00096489" w:rsidRPr="00BD1FC0" w:rsidRDefault="00950EC9" w:rsidP="00096489">
                            <w:pPr>
                              <w:pStyle w:val="a9"/>
                              <w:rPr>
                                <w:rFonts w:ascii="黑体" w:hAnsi="黑体"/>
                                <w:szCs w:val="21"/>
                              </w:rPr>
                            </w:pPr>
                            <w:r w:rsidRPr="00BD1FC0">
                              <w:rPr>
                                <w:rFonts w:ascii="黑体" w:hAnsi="黑体"/>
                                <w:szCs w:val="21"/>
                              </w:rPr>
                              <w:t xml:space="preserve">CCS </w:t>
                            </w:r>
                            <w:r w:rsidR="00096489" w:rsidRPr="00BD1FC0">
                              <w:rPr>
                                <w:rFonts w:ascii="黑体" w:hAnsi="黑体" w:hint="eastAsia"/>
                                <w:szCs w:val="21"/>
                              </w:rPr>
                              <w:t>B</w:t>
                            </w:r>
                            <w:r w:rsidR="00BD1FC0" w:rsidRPr="00BD1FC0">
                              <w:rPr>
                                <w:rFonts w:ascii="黑体" w:hAnsi="黑体"/>
                                <w:szCs w:val="21"/>
                              </w:rPr>
                              <w:t xml:space="preserve"> </w:t>
                            </w:r>
                            <w:r w:rsidR="0052787F" w:rsidRPr="00BD1FC0">
                              <w:rPr>
                                <w:rFonts w:ascii="黑体" w:hAnsi="黑体"/>
                                <w:szCs w:val="21"/>
                              </w:rPr>
                              <w:t>31</w:t>
                            </w:r>
                            <w:r w:rsidR="00096489" w:rsidRPr="00BD1FC0">
                              <w:rPr>
                                <w:rFonts w:ascii="黑体" w:hAnsi="黑体"/>
                                <w:szCs w:val="21"/>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id="_x0000_t202" coordsize="21600,21600" o:spt="202" path="m,l,21600r21600,l21600,xe">
                <v:stroke joinstyle="miter"/>
                <v:path gradientshapeok="t" o:connecttype="rect"/>
              </v:shapetype>
              <v:shape id="文本框 4" o:spid="_x0000_s1028" type="#_x0000_t202" style="position:absolute;left:0;text-align:left;margin-left:-6.5pt;margin-top:21.05pt;width:84pt;height:31.2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" stroked="f">
                <v:textbox inset="0,0,0,0">
                  <w:txbxContent>
                    <w:p w:rsidR="00096489" w:rsidRPr="00BD1FC0" w:rsidRDefault="00096489" w:rsidP="00096489">
                      <w:pPr>
                        <w:pStyle w:val="a9"/>
                        <w:rPr>
                          <w:rFonts w:ascii="黑体" w:hAnsi="黑体"/>
                          <w:szCs w:val="21"/>
                        </w:rPr>
                      </w:pPr>
                      <w:r w:rsidRPr="00BD1FC0">
                        <w:rPr>
                          <w:rFonts w:ascii="黑体" w:hAnsi="黑体"/>
                          <w:szCs w:val="21"/>
                        </w:rPr>
                        <w:t>I</w:t>
                      </w:r>
                      <w:r w:rsidRPr="00BD1FC0">
                        <w:rPr>
                          <w:rFonts w:ascii="黑体" w:hAnsi="黑体" w:hint="eastAsia"/>
                          <w:szCs w:val="21"/>
                        </w:rPr>
                        <w:t>CS</w:t>
                      </w:r>
                      <w:r w:rsidR="0033151F" w:rsidRPr="00BD1FC0">
                        <w:rPr>
                          <w:rFonts w:ascii="黑体" w:hAnsi="黑体" w:hint="eastAsia"/>
                          <w:szCs w:val="21"/>
                        </w:rPr>
                        <w:t xml:space="preserve"> </w:t>
                      </w:r>
                      <w:r w:rsidR="00DF008C" w:rsidRPr="00BD1FC0">
                        <w:rPr>
                          <w:rFonts w:ascii="黑体" w:hAnsi="黑体"/>
                          <w:szCs w:val="21"/>
                        </w:rPr>
                        <w:t>67.080.</w:t>
                      </w:r>
                      <w:r w:rsidR="002C2989" w:rsidRPr="00BD1FC0">
                        <w:rPr>
                          <w:rFonts w:ascii="黑体" w:hAnsi="黑体"/>
                          <w:szCs w:val="21"/>
                        </w:rPr>
                        <w:t>10</w:t>
                      </w:r>
                    </w:p>
                    <w:p w:rsidR="00096489" w:rsidRPr="00BD1FC0" w:rsidRDefault="00950EC9" w:rsidP="00096489">
                      <w:pPr>
                        <w:pStyle w:val="a9"/>
                        <w:rPr>
                          <w:rFonts w:ascii="黑体" w:hAnsi="黑体"/>
                          <w:szCs w:val="21"/>
                        </w:rPr>
                      </w:pPr>
                      <w:r w:rsidRPr="00BD1FC0">
                        <w:rPr>
                          <w:rFonts w:ascii="黑体" w:hAnsi="黑体"/>
                          <w:szCs w:val="21"/>
                        </w:rPr>
                        <w:t xml:space="preserve">CCS </w:t>
                      </w:r>
                      <w:r w:rsidR="00096489" w:rsidRPr="00BD1FC0">
                        <w:rPr>
                          <w:rFonts w:ascii="黑体" w:hAnsi="黑体" w:hint="eastAsia"/>
                          <w:szCs w:val="21"/>
                        </w:rPr>
                        <w:t>B</w:t>
                      </w:r>
                      <w:r w:rsidR="00BD1FC0" w:rsidRPr="00BD1FC0">
                        <w:rPr>
                          <w:rFonts w:ascii="黑体" w:hAnsi="黑体"/>
                          <w:szCs w:val="21"/>
                        </w:rPr>
                        <w:t xml:space="preserve"> </w:t>
                      </w:r>
                      <w:r w:rsidR="0052787F" w:rsidRPr="00BD1FC0">
                        <w:rPr>
                          <w:rFonts w:ascii="黑体" w:hAnsi="黑体"/>
                          <w:szCs w:val="21"/>
                        </w:rPr>
                        <w:t>31</w:t>
                      </w:r>
                      <w:r w:rsidR="00096489" w:rsidRPr="00BD1FC0">
                        <w:rPr>
                          <w:rFonts w:ascii="黑体" w:hAnsi="黑体"/>
                          <w:szCs w:val="21"/>
                        </w:rPr>
                        <w:t xml:space="preserve"> </w:t>
                      </w:r>
                    </w:p>
                  </w:txbxContent>
                </v:textbox>
                <w10:wrap anchorx="margin" anchory="margin"/>
                <w10:anchorlock/>
              </v:shape>
            </w:pict>
          </mc:Fallback>
        </mc:AlternateContent>
      </w:r>
      <w:r>
        <w:rPr>
          <w:noProof/>
        </w:rPr>
        <mc:AlternateContent>
          <mc:Choice Requires="wps">
            <w:drawing>
              <wp:anchor distT="0" distB="0" distL="114300" distR="114300" simplePos="0" relativeHeight="251665408" behindDoc="0" locked="1" layoutInCell="1" allowOverlap="1" wp14:anchorId="783DBCEA" wp14:editId="73854A8D">
                <wp:simplePos x="0" y="0"/>
                <wp:positionH relativeFrom="page">
                  <wp:posOffset>553720</wp:posOffset>
                </wp:positionH>
                <wp:positionV relativeFrom="margin">
                  <wp:posOffset>3178175</wp:posOffset>
                </wp:positionV>
                <wp:extent cx="6743065" cy="1539240"/>
                <wp:effectExtent l="0" t="0" r="0" b="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3065" cy="1539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E57B69" w14:textId="77777777" w:rsidR="00096489" w:rsidRDefault="00096489" w:rsidP="00096489">
                            <w:pPr>
                              <w:adjustRightInd w:val="0"/>
                              <w:spacing w:line="360" w:lineRule="auto"/>
                              <w:jc w:val="center"/>
                              <w:textAlignment w:val="baseline"/>
                              <w:rPr>
                                <w:b/>
                                <w:spacing w:val="20"/>
                                <w:sz w:val="52"/>
                                <w:szCs w:val="20"/>
                              </w:rPr>
                            </w:pPr>
                            <w:r w:rsidRPr="00096489">
                              <w:rPr>
                                <w:rFonts w:hint="eastAsia"/>
                                <w:b/>
                                <w:spacing w:val="20"/>
                                <w:sz w:val="52"/>
                                <w:szCs w:val="20"/>
                              </w:rPr>
                              <w:t>柑橘电商冷链物流技术规程</w:t>
                            </w:r>
                          </w:p>
                          <w:p w14:paraId="4FBC21D7" w14:textId="77777777" w:rsidR="00096489" w:rsidRPr="00772B2B" w:rsidRDefault="00950EC9" w:rsidP="00772B2B">
                            <w:pPr>
                              <w:jc w:val="center"/>
                              <w:rPr>
                                <w:sz w:val="32"/>
                                <w:szCs w:val="32"/>
                              </w:rPr>
                            </w:pPr>
                            <w:r>
                              <w:rPr>
                                <w:rFonts w:ascii="Times New Roman" w:eastAsia="宋体" w:hAnsi="Times New Roman" w:cs="Times New Roman"/>
                                <w:kern w:val="0"/>
                                <w:sz w:val="32"/>
                                <w:szCs w:val="32"/>
                              </w:rPr>
                              <w:t xml:space="preserve">Code of </w:t>
                            </w:r>
                            <w:r w:rsidR="009A3187">
                              <w:rPr>
                                <w:rFonts w:ascii="Times New Roman" w:eastAsia="宋体" w:hAnsi="Times New Roman" w:cs="Times New Roman"/>
                                <w:kern w:val="0"/>
                                <w:sz w:val="32"/>
                                <w:szCs w:val="32"/>
                              </w:rPr>
                              <w:t>p</w:t>
                            </w:r>
                            <w:r>
                              <w:rPr>
                                <w:rFonts w:ascii="Times New Roman" w:eastAsia="宋体" w:hAnsi="Times New Roman" w:cs="Times New Roman"/>
                                <w:kern w:val="0"/>
                                <w:sz w:val="32"/>
                                <w:szCs w:val="32"/>
                              </w:rPr>
                              <w:t>ractice</w:t>
                            </w:r>
                            <w:r w:rsidR="00096489" w:rsidRPr="00096489">
                              <w:rPr>
                                <w:rFonts w:ascii="Times New Roman" w:eastAsia="宋体" w:hAnsi="Times New Roman" w:cs="Times New Roman"/>
                                <w:kern w:val="0"/>
                                <w:sz w:val="32"/>
                                <w:szCs w:val="32"/>
                              </w:rPr>
                              <w:t xml:space="preserve"> for </w:t>
                            </w:r>
                            <w:r w:rsidR="00144497" w:rsidRPr="00144497">
                              <w:rPr>
                                <w:rFonts w:ascii="Times New Roman" w:eastAsia="宋体" w:hAnsi="Times New Roman" w:cs="Times New Roman"/>
                                <w:kern w:val="0"/>
                                <w:sz w:val="32"/>
                                <w:szCs w:val="32"/>
                              </w:rPr>
                              <w:t>electronic commerce and cold chain logistics of</w:t>
                            </w:r>
                            <w:r w:rsidR="00144497" w:rsidRPr="00144497" w:rsidDel="00144497">
                              <w:rPr>
                                <w:rFonts w:ascii="Times New Roman" w:eastAsia="宋体" w:hAnsi="Times New Roman" w:cs="Times New Roman"/>
                                <w:kern w:val="0"/>
                                <w:sz w:val="32"/>
                                <w:szCs w:val="32"/>
                              </w:rPr>
                              <w:t xml:space="preserve"> </w:t>
                            </w:r>
                            <w:r w:rsidR="00096489" w:rsidRPr="00096489">
                              <w:rPr>
                                <w:rFonts w:ascii="Times New Roman" w:eastAsia="宋体" w:hAnsi="Times New Roman" w:cs="Times New Roman"/>
                                <w:kern w:val="0"/>
                                <w:sz w:val="32"/>
                                <w:szCs w:val="32"/>
                              </w:rPr>
                              <w:t>citrus fruit</w:t>
                            </w:r>
                            <w:r w:rsidR="00096489">
                              <w:rPr>
                                <w:rFonts w:hint="eastAsia"/>
                                <w:sz w:val="32"/>
                                <w:szCs w:val="32"/>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 id="文本框 3" o:spid="_x0000_s1029" type="#_x0000_t202" style="position:absolute;left:0;text-align:left;margin-left:43.6pt;margin-top:250.25pt;width:530.95pt;height:121.2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" stroked="f">
                <v:textbox inset="0,0,0,0">
                  <w:txbxContent>
                    <w:p w:rsidR="00096489" w:rsidRDefault="00096489" w:rsidP="00096489">
                      <w:pPr>
                        <w:adjustRightInd w:val="0"/>
                        <w:spacing w:line="360" w:lineRule="auto"/>
                        <w:jc w:val="center"/>
                        <w:textAlignment w:val="baseline"/>
                        <w:rPr>
                          <w:b/>
                          <w:spacing w:val="20"/>
                          <w:sz w:val="52"/>
                          <w:szCs w:val="20"/>
                        </w:rPr>
                      </w:pPr>
                      <w:proofErr w:type="gramStart"/>
                      <w:r w:rsidRPr="00096489">
                        <w:rPr>
                          <w:rFonts w:hint="eastAsia"/>
                          <w:b/>
                          <w:spacing w:val="20"/>
                          <w:sz w:val="52"/>
                          <w:szCs w:val="20"/>
                        </w:rPr>
                        <w:t>柑橘电</w:t>
                      </w:r>
                      <w:proofErr w:type="gramEnd"/>
                      <w:r w:rsidRPr="00096489">
                        <w:rPr>
                          <w:rFonts w:hint="eastAsia"/>
                          <w:b/>
                          <w:spacing w:val="20"/>
                          <w:sz w:val="52"/>
                          <w:szCs w:val="20"/>
                        </w:rPr>
                        <w:t>商冷链物流技术规程</w:t>
                      </w:r>
                    </w:p>
                    <w:p w:rsidR="00096489" w:rsidRPr="00772B2B" w:rsidRDefault="00950EC9" w:rsidP="00772B2B">
                      <w:pPr>
                        <w:jc w:val="center"/>
                        <w:rPr>
                          <w:sz w:val="32"/>
                          <w:szCs w:val="32"/>
                        </w:rPr>
                      </w:pPr>
                      <w:r>
                        <w:rPr>
                          <w:rFonts w:ascii="Times New Roman" w:eastAsia="宋体" w:hAnsi="Times New Roman" w:cs="Times New Roman"/>
                          <w:kern w:val="0"/>
                          <w:sz w:val="32"/>
                          <w:szCs w:val="32"/>
                        </w:rPr>
                        <w:t xml:space="preserve">Code of </w:t>
                      </w:r>
                      <w:r w:rsidR="009A3187">
                        <w:rPr>
                          <w:rFonts w:ascii="Times New Roman" w:eastAsia="宋体" w:hAnsi="Times New Roman" w:cs="Times New Roman"/>
                          <w:kern w:val="0"/>
                          <w:sz w:val="32"/>
                          <w:szCs w:val="32"/>
                        </w:rPr>
                        <w:t>p</w:t>
                      </w:r>
                      <w:r>
                        <w:rPr>
                          <w:rFonts w:ascii="Times New Roman" w:eastAsia="宋体" w:hAnsi="Times New Roman" w:cs="Times New Roman"/>
                          <w:kern w:val="0"/>
                          <w:sz w:val="32"/>
                          <w:szCs w:val="32"/>
                        </w:rPr>
                        <w:t>ractice</w:t>
                      </w:r>
                      <w:r w:rsidR="00096489" w:rsidRPr="00096489">
                        <w:rPr>
                          <w:rFonts w:ascii="Times New Roman" w:eastAsia="宋体" w:hAnsi="Times New Roman" w:cs="Times New Roman"/>
                          <w:kern w:val="0"/>
                          <w:sz w:val="32"/>
                          <w:szCs w:val="32"/>
                        </w:rPr>
                        <w:t xml:space="preserve"> for </w:t>
                      </w:r>
                      <w:r w:rsidR="00144497" w:rsidRPr="00144497">
                        <w:rPr>
                          <w:rFonts w:ascii="Times New Roman" w:eastAsia="宋体" w:hAnsi="Times New Roman" w:cs="Times New Roman"/>
                          <w:kern w:val="0"/>
                          <w:sz w:val="32"/>
                          <w:szCs w:val="32"/>
                        </w:rPr>
                        <w:t>electronic commerce and cold chain logistics of</w:t>
                      </w:r>
                      <w:r w:rsidR="00144497" w:rsidRPr="00144497" w:rsidDel="00144497">
                        <w:rPr>
                          <w:rFonts w:ascii="Times New Roman" w:eastAsia="宋体" w:hAnsi="Times New Roman" w:cs="Times New Roman"/>
                          <w:kern w:val="0"/>
                          <w:sz w:val="32"/>
                          <w:szCs w:val="32"/>
                        </w:rPr>
                        <w:t xml:space="preserve"> </w:t>
                      </w:r>
                      <w:r w:rsidR="00096489" w:rsidRPr="00096489">
                        <w:rPr>
                          <w:rFonts w:ascii="Times New Roman" w:eastAsia="宋体" w:hAnsi="Times New Roman" w:cs="Times New Roman"/>
                          <w:kern w:val="0"/>
                          <w:sz w:val="32"/>
                          <w:szCs w:val="32"/>
                        </w:rPr>
                        <w:t>citrus fruit</w:t>
                      </w:r>
                      <w:r w:rsidR="00096489">
                        <w:rPr>
                          <w:rFonts w:hint="eastAsia"/>
                          <w:sz w:val="32"/>
                          <w:szCs w:val="32"/>
                        </w:rPr>
                        <w:t xml:space="preserve"> </w:t>
                      </w:r>
                    </w:p>
                  </w:txbxContent>
                </v:textbox>
                <w10:wrap anchorx="page" anchory="margin"/>
                <w10:anchorlock/>
              </v:shape>
            </w:pict>
          </mc:Fallback>
        </mc:AlternateContent>
      </w:r>
    </w:p>
    <w:p w14:paraId="4D87FAF8" w14:textId="77777777" w:rsidR="00096489" w:rsidRPr="00B34A54" w:rsidRDefault="00096489" w:rsidP="000E640D">
      <w:pPr>
        <w:pStyle w:val="1"/>
        <w:numPr>
          <w:ilvl w:val="0"/>
          <w:numId w:val="0"/>
        </w:numPr>
        <w:jc w:val="center"/>
        <w:outlineLvl w:val="0"/>
        <w:rPr>
          <w:sz w:val="32"/>
          <w:lang w:val="de-DE"/>
        </w:rPr>
      </w:pPr>
      <w:bookmarkStart w:id="4" w:name="_Toc61854427"/>
      <w:r w:rsidRPr="00B34A54">
        <w:rPr>
          <w:sz w:val="32"/>
        </w:rPr>
        <w:lastRenderedPageBreak/>
        <w:t>前</w:t>
      </w:r>
      <w:r w:rsidRPr="00B34A54">
        <w:rPr>
          <w:sz w:val="32"/>
          <w:lang w:val="de-DE"/>
        </w:rPr>
        <w:t xml:space="preserve">  </w:t>
      </w:r>
      <w:r w:rsidRPr="00B34A54">
        <w:rPr>
          <w:sz w:val="32"/>
        </w:rPr>
        <w:t>言</w:t>
      </w:r>
      <w:bookmarkEnd w:id="4"/>
    </w:p>
    <w:p w14:paraId="74B3EB82" w14:textId="77777777" w:rsidR="00096489" w:rsidRPr="00B34A54" w:rsidRDefault="00096489" w:rsidP="00AB60BF">
      <w:pPr>
        <w:spacing w:line="600" w:lineRule="exact"/>
        <w:ind w:firstLineChars="200" w:firstLine="420"/>
        <w:rPr>
          <w:rFonts w:ascii="Times New Roman" w:hAnsi="Times New Roman" w:cs="Times New Roman"/>
          <w:color w:val="000000"/>
          <w:szCs w:val="21"/>
        </w:rPr>
      </w:pPr>
      <w:r w:rsidRPr="00B34A54">
        <w:rPr>
          <w:rFonts w:ascii="Times New Roman" w:hAnsi="Times New Roman" w:cs="Times New Roman"/>
          <w:color w:val="000000"/>
          <w:szCs w:val="21"/>
        </w:rPr>
        <w:t>本</w:t>
      </w:r>
      <w:r w:rsidR="002D4C22" w:rsidRPr="00B34A54">
        <w:rPr>
          <w:rFonts w:ascii="Times New Roman" w:hAnsi="Times New Roman" w:cs="Times New Roman"/>
          <w:color w:val="000000"/>
          <w:szCs w:val="21"/>
        </w:rPr>
        <w:t>文件</w:t>
      </w:r>
      <w:r w:rsidRPr="00B34A54">
        <w:rPr>
          <w:rFonts w:ascii="Times New Roman" w:hAnsi="Times New Roman" w:cs="Times New Roman"/>
          <w:color w:val="000000"/>
          <w:szCs w:val="21"/>
        </w:rPr>
        <w:t>按照</w:t>
      </w:r>
      <w:r w:rsidRPr="00B34A54">
        <w:rPr>
          <w:rFonts w:ascii="Times New Roman" w:hAnsi="Times New Roman" w:cs="Times New Roman"/>
          <w:color w:val="000000"/>
          <w:szCs w:val="21"/>
        </w:rPr>
        <w:t>GB/T 1.1-2020</w:t>
      </w:r>
      <w:r w:rsidR="009A3187" w:rsidRPr="00B34A54">
        <w:rPr>
          <w:rFonts w:ascii="Times New Roman" w:hAnsi="Times New Roman" w:cs="Times New Roman"/>
          <w:color w:val="000000"/>
          <w:szCs w:val="21"/>
        </w:rPr>
        <w:t>《</w:t>
      </w:r>
      <w:r w:rsidR="00E00E18" w:rsidRPr="00B34A54">
        <w:rPr>
          <w:rFonts w:ascii="Times New Roman" w:hAnsi="Times New Roman" w:cs="Times New Roman"/>
          <w:color w:val="000000"/>
          <w:szCs w:val="21"/>
        </w:rPr>
        <w:t>标准化工作导则</w:t>
      </w:r>
      <w:r w:rsidR="00E00E18" w:rsidRPr="00B34A54">
        <w:rPr>
          <w:rFonts w:ascii="Times New Roman" w:hAnsi="Times New Roman" w:cs="Times New Roman"/>
          <w:color w:val="000000"/>
          <w:szCs w:val="21"/>
        </w:rPr>
        <w:t xml:space="preserve"> </w:t>
      </w:r>
      <w:r w:rsidR="00E00E18" w:rsidRPr="00B34A54">
        <w:rPr>
          <w:rFonts w:ascii="Times New Roman" w:hAnsi="Times New Roman" w:cs="Times New Roman"/>
          <w:color w:val="000000"/>
          <w:szCs w:val="21"/>
        </w:rPr>
        <w:t>第</w:t>
      </w:r>
      <w:r w:rsidR="00E00E18" w:rsidRPr="00B34A54">
        <w:rPr>
          <w:rFonts w:ascii="Times New Roman" w:hAnsi="Times New Roman" w:cs="Times New Roman"/>
          <w:color w:val="000000"/>
          <w:szCs w:val="21"/>
        </w:rPr>
        <w:t>1</w:t>
      </w:r>
      <w:r w:rsidR="00E00E18" w:rsidRPr="00B34A54">
        <w:rPr>
          <w:rFonts w:ascii="Times New Roman" w:hAnsi="Times New Roman" w:cs="Times New Roman"/>
          <w:color w:val="000000"/>
          <w:szCs w:val="21"/>
        </w:rPr>
        <w:t>部分：标准化文件的结构和起草规则</w:t>
      </w:r>
      <w:r w:rsidR="009A3187" w:rsidRPr="00B34A54">
        <w:rPr>
          <w:rFonts w:ascii="Times New Roman" w:hAnsi="Times New Roman" w:cs="Times New Roman"/>
          <w:color w:val="000000"/>
          <w:szCs w:val="21"/>
        </w:rPr>
        <w:t>》</w:t>
      </w:r>
      <w:r w:rsidRPr="00B34A54">
        <w:rPr>
          <w:rFonts w:ascii="Times New Roman" w:hAnsi="Times New Roman" w:cs="Times New Roman"/>
          <w:color w:val="000000"/>
          <w:szCs w:val="21"/>
        </w:rPr>
        <w:t>的</w:t>
      </w:r>
      <w:r w:rsidR="009A3187" w:rsidRPr="00B34A54">
        <w:rPr>
          <w:rFonts w:ascii="Times New Roman" w:hAnsi="Times New Roman" w:cs="Times New Roman"/>
          <w:color w:val="000000"/>
          <w:szCs w:val="21"/>
        </w:rPr>
        <w:t>规定</w:t>
      </w:r>
      <w:r w:rsidRPr="00B34A54">
        <w:rPr>
          <w:rFonts w:ascii="Times New Roman" w:hAnsi="Times New Roman" w:cs="Times New Roman"/>
          <w:color w:val="000000"/>
          <w:szCs w:val="21"/>
        </w:rPr>
        <w:t>起草</w:t>
      </w:r>
      <w:r w:rsidR="00A1330D" w:rsidRPr="00B34A54">
        <w:rPr>
          <w:rFonts w:ascii="Times New Roman" w:hAnsi="Times New Roman" w:cs="Times New Roman"/>
          <w:color w:val="000000"/>
          <w:szCs w:val="21"/>
        </w:rPr>
        <w:t>。</w:t>
      </w:r>
    </w:p>
    <w:p w14:paraId="355EDE40" w14:textId="77777777" w:rsidR="00950EC9" w:rsidRPr="00B34A54" w:rsidRDefault="00096489" w:rsidP="00AB60BF">
      <w:pPr>
        <w:spacing w:line="600" w:lineRule="exact"/>
        <w:ind w:firstLineChars="200" w:firstLine="420"/>
        <w:rPr>
          <w:rFonts w:ascii="Times New Roman" w:hAnsi="Times New Roman" w:cs="Times New Roman"/>
          <w:color w:val="000000"/>
          <w:szCs w:val="21"/>
        </w:rPr>
      </w:pPr>
      <w:r w:rsidRPr="00B34A54">
        <w:rPr>
          <w:rFonts w:ascii="Times New Roman" w:hAnsi="Times New Roman" w:cs="Times New Roman"/>
          <w:color w:val="000000"/>
          <w:szCs w:val="21"/>
        </w:rPr>
        <w:t>本</w:t>
      </w:r>
      <w:r w:rsidR="00AC7F42" w:rsidRPr="00B34A54">
        <w:rPr>
          <w:rFonts w:ascii="Times New Roman" w:hAnsi="Times New Roman" w:cs="Times New Roman"/>
          <w:color w:val="000000"/>
          <w:szCs w:val="21"/>
        </w:rPr>
        <w:t>文件</w:t>
      </w:r>
      <w:r w:rsidRPr="00B34A54">
        <w:rPr>
          <w:rFonts w:ascii="Times New Roman" w:hAnsi="Times New Roman" w:cs="Times New Roman"/>
          <w:color w:val="000000"/>
          <w:szCs w:val="21"/>
        </w:rPr>
        <w:t>由农业农村部</w:t>
      </w:r>
      <w:r w:rsidR="00416FD1" w:rsidRPr="00B34A54">
        <w:rPr>
          <w:rFonts w:ascii="Times New Roman" w:hAnsi="Times New Roman" w:cs="Times New Roman"/>
          <w:color w:val="000000"/>
          <w:szCs w:val="21"/>
        </w:rPr>
        <w:t>市场与信息化司</w:t>
      </w:r>
      <w:r w:rsidRPr="00B34A54">
        <w:rPr>
          <w:rFonts w:ascii="Times New Roman" w:hAnsi="Times New Roman" w:cs="Times New Roman"/>
          <w:color w:val="000000"/>
          <w:szCs w:val="21"/>
        </w:rPr>
        <w:t>提出</w:t>
      </w:r>
      <w:r w:rsidR="00950EC9" w:rsidRPr="00B34A54">
        <w:rPr>
          <w:rFonts w:ascii="Times New Roman" w:hAnsi="Times New Roman" w:cs="Times New Roman"/>
          <w:color w:val="000000"/>
          <w:szCs w:val="21"/>
        </w:rPr>
        <w:t>。</w:t>
      </w:r>
    </w:p>
    <w:p w14:paraId="13811931" w14:textId="77777777" w:rsidR="00096489" w:rsidRPr="00B34A54" w:rsidRDefault="00950EC9" w:rsidP="00AB60BF">
      <w:pPr>
        <w:spacing w:line="600" w:lineRule="exact"/>
        <w:ind w:firstLineChars="200" w:firstLine="420"/>
        <w:rPr>
          <w:rFonts w:ascii="Times New Roman" w:hAnsi="Times New Roman" w:cs="Times New Roman"/>
          <w:color w:val="000000"/>
          <w:szCs w:val="21"/>
        </w:rPr>
      </w:pPr>
      <w:r w:rsidRPr="00B34A54">
        <w:rPr>
          <w:rFonts w:ascii="Times New Roman" w:hAnsi="Times New Roman" w:cs="Times New Roman"/>
          <w:color w:val="000000"/>
          <w:szCs w:val="21"/>
        </w:rPr>
        <w:t>本文件由农业农村部农产品冷链物流标准化技术委员会</w:t>
      </w:r>
      <w:r w:rsidR="00096489" w:rsidRPr="00B34A54">
        <w:rPr>
          <w:rFonts w:ascii="Times New Roman" w:hAnsi="Times New Roman" w:cs="Times New Roman"/>
          <w:color w:val="000000"/>
          <w:szCs w:val="21"/>
        </w:rPr>
        <w:t>归口</w:t>
      </w:r>
      <w:r w:rsidR="00A1330D" w:rsidRPr="00B34A54">
        <w:rPr>
          <w:rFonts w:ascii="Times New Roman" w:hAnsi="Times New Roman" w:cs="Times New Roman"/>
          <w:color w:val="000000"/>
          <w:szCs w:val="21"/>
        </w:rPr>
        <w:t>。</w:t>
      </w:r>
    </w:p>
    <w:p w14:paraId="5AB01B68" w14:textId="77777777" w:rsidR="00096489" w:rsidRPr="00B34A54" w:rsidRDefault="00096489" w:rsidP="00AB60BF">
      <w:pPr>
        <w:spacing w:line="600" w:lineRule="exact"/>
        <w:ind w:firstLineChars="200" w:firstLine="420"/>
        <w:rPr>
          <w:rFonts w:ascii="Times New Roman" w:hAnsi="Times New Roman" w:cs="Times New Roman"/>
          <w:color w:val="000000"/>
          <w:szCs w:val="21"/>
        </w:rPr>
      </w:pPr>
      <w:r w:rsidRPr="00B34A54">
        <w:rPr>
          <w:rFonts w:ascii="Times New Roman" w:hAnsi="Times New Roman" w:cs="Times New Roman"/>
          <w:color w:val="000000"/>
          <w:szCs w:val="21"/>
        </w:rPr>
        <w:t>本</w:t>
      </w:r>
      <w:r w:rsidR="00AC7F42" w:rsidRPr="00B34A54">
        <w:rPr>
          <w:rFonts w:ascii="Times New Roman" w:hAnsi="Times New Roman" w:cs="Times New Roman"/>
          <w:color w:val="000000"/>
          <w:szCs w:val="21"/>
        </w:rPr>
        <w:t>文件</w:t>
      </w:r>
      <w:r w:rsidRPr="00B34A54">
        <w:rPr>
          <w:rFonts w:ascii="Times New Roman" w:hAnsi="Times New Roman" w:cs="Times New Roman"/>
          <w:color w:val="000000"/>
          <w:szCs w:val="21"/>
        </w:rPr>
        <w:t>起草单位：西南大学、</w:t>
      </w:r>
      <w:r w:rsidR="00A77F6C" w:rsidRPr="00B34A54">
        <w:rPr>
          <w:rFonts w:ascii="Times New Roman" w:hAnsi="Times New Roman" w:cs="Times New Roman"/>
          <w:color w:val="000000" w:themeColor="text1"/>
          <w:szCs w:val="21"/>
        </w:rPr>
        <w:t>中国农业科学院柑桔研究所、</w:t>
      </w:r>
      <w:r w:rsidR="00A77F6C" w:rsidRPr="00B34A54">
        <w:rPr>
          <w:rFonts w:ascii="Times New Roman" w:hAnsi="Times New Roman" w:cs="Times New Roman"/>
          <w:color w:val="000000"/>
          <w:szCs w:val="21"/>
        </w:rPr>
        <w:t>农业农村部规划设计研究院</w:t>
      </w:r>
      <w:r w:rsidR="00A77F6C" w:rsidRPr="00B34A54">
        <w:rPr>
          <w:rFonts w:ascii="Times New Roman" w:hAnsi="Times New Roman" w:cs="Times New Roman"/>
          <w:color w:val="000000" w:themeColor="text1"/>
          <w:szCs w:val="21"/>
        </w:rPr>
        <w:t>、</w:t>
      </w:r>
      <w:r w:rsidR="00A1330D" w:rsidRPr="00B34A54">
        <w:rPr>
          <w:rFonts w:ascii="Times New Roman" w:hAnsi="Times New Roman" w:cs="Times New Roman"/>
          <w:color w:val="000000"/>
          <w:szCs w:val="21"/>
        </w:rPr>
        <w:t>北京农业质量标准与检测技术研究</w:t>
      </w:r>
      <w:r w:rsidR="00A1330D" w:rsidRPr="00B34A54">
        <w:rPr>
          <w:rFonts w:ascii="Times New Roman" w:hAnsi="Times New Roman" w:cs="Times New Roman"/>
          <w:color w:val="000000" w:themeColor="text1"/>
          <w:szCs w:val="21"/>
        </w:rPr>
        <w:t>中心、华中农业大学、江南大学</w:t>
      </w:r>
      <w:r w:rsidR="00A1330D" w:rsidRPr="00B34A54">
        <w:rPr>
          <w:rFonts w:ascii="Times New Roman" w:hAnsi="Times New Roman" w:cs="Times New Roman"/>
          <w:color w:val="000000"/>
          <w:szCs w:val="21"/>
        </w:rPr>
        <w:t>。</w:t>
      </w:r>
    </w:p>
    <w:p w14:paraId="31183DDF" w14:textId="77777777" w:rsidR="00096489" w:rsidRPr="00B34A54" w:rsidRDefault="00096489" w:rsidP="004118DA">
      <w:pPr>
        <w:spacing w:line="600" w:lineRule="exact"/>
        <w:ind w:firstLineChars="200" w:firstLine="420"/>
        <w:rPr>
          <w:rFonts w:ascii="Times New Roman" w:hAnsi="Times New Roman" w:cs="Times New Roman"/>
          <w:szCs w:val="21"/>
        </w:rPr>
      </w:pPr>
      <w:r w:rsidRPr="00B34A54">
        <w:rPr>
          <w:rFonts w:ascii="Times New Roman" w:hAnsi="Times New Roman" w:cs="Times New Roman"/>
          <w:color w:val="000000"/>
          <w:szCs w:val="21"/>
        </w:rPr>
        <w:t>本</w:t>
      </w:r>
      <w:r w:rsidR="00AC7F42" w:rsidRPr="00B34A54">
        <w:rPr>
          <w:rFonts w:ascii="Times New Roman" w:hAnsi="Times New Roman" w:cs="Times New Roman"/>
          <w:color w:val="000000"/>
          <w:szCs w:val="21"/>
        </w:rPr>
        <w:t>文件</w:t>
      </w:r>
      <w:r w:rsidRPr="00B34A54">
        <w:rPr>
          <w:rFonts w:ascii="Times New Roman" w:hAnsi="Times New Roman" w:cs="Times New Roman"/>
          <w:color w:val="000000"/>
          <w:szCs w:val="21"/>
        </w:rPr>
        <w:t>主要起草人：曾凯芳</w:t>
      </w:r>
      <w:r w:rsidR="00A1330D" w:rsidRPr="00B34A54">
        <w:rPr>
          <w:rFonts w:ascii="Times New Roman" w:hAnsi="Times New Roman" w:cs="Times New Roman"/>
          <w:color w:val="000000"/>
          <w:szCs w:val="21"/>
        </w:rPr>
        <w:t>、</w:t>
      </w:r>
      <w:r w:rsidR="00CF1118" w:rsidRPr="00B34A54">
        <w:rPr>
          <w:rFonts w:ascii="Times New Roman" w:hAnsi="Times New Roman" w:cs="Times New Roman"/>
          <w:color w:val="000000"/>
          <w:szCs w:val="21"/>
        </w:rPr>
        <w:t>邓丽莉</w:t>
      </w:r>
      <w:r w:rsidR="00A1330D" w:rsidRPr="00B34A54">
        <w:rPr>
          <w:rFonts w:ascii="Times New Roman" w:hAnsi="Times New Roman" w:cs="Times New Roman"/>
          <w:color w:val="000000"/>
          <w:szCs w:val="21"/>
        </w:rPr>
        <w:t>、</w:t>
      </w:r>
      <w:r w:rsidR="00A77F6C" w:rsidRPr="00B34A54">
        <w:rPr>
          <w:rFonts w:ascii="Times New Roman" w:hAnsi="Times New Roman" w:cs="Times New Roman"/>
          <w:color w:val="000000"/>
          <w:szCs w:val="21"/>
        </w:rPr>
        <w:t>贺明阳、孙静、</w:t>
      </w:r>
      <w:r w:rsidR="00CF1118" w:rsidRPr="00B34A54">
        <w:rPr>
          <w:rFonts w:ascii="Times New Roman" w:hAnsi="Times New Roman" w:cs="Times New Roman"/>
          <w:color w:val="000000"/>
          <w:szCs w:val="21"/>
        </w:rPr>
        <w:t>冯晓元</w:t>
      </w:r>
      <w:r w:rsidR="00A1330D" w:rsidRPr="00B34A54">
        <w:rPr>
          <w:rFonts w:ascii="Times New Roman" w:hAnsi="Times New Roman" w:cs="Times New Roman"/>
          <w:color w:val="000000"/>
          <w:szCs w:val="21"/>
        </w:rPr>
        <w:t>、</w:t>
      </w:r>
      <w:r w:rsidR="00CF1118" w:rsidRPr="00B34A54">
        <w:rPr>
          <w:rFonts w:ascii="Times New Roman" w:hAnsi="Times New Roman" w:cs="Times New Roman"/>
          <w:color w:val="000000"/>
          <w:szCs w:val="21"/>
        </w:rPr>
        <w:t>龙超安</w:t>
      </w:r>
      <w:r w:rsidR="00A1330D" w:rsidRPr="00B34A54">
        <w:rPr>
          <w:rFonts w:ascii="Times New Roman" w:hAnsi="Times New Roman" w:cs="Times New Roman"/>
          <w:color w:val="000000"/>
          <w:szCs w:val="21"/>
        </w:rPr>
        <w:t>、</w:t>
      </w:r>
      <w:r w:rsidR="00CF1118" w:rsidRPr="00B34A54">
        <w:rPr>
          <w:rFonts w:ascii="Times New Roman" w:hAnsi="Times New Roman" w:cs="Times New Roman"/>
          <w:color w:val="000000"/>
          <w:szCs w:val="21"/>
        </w:rPr>
        <w:t>王军</w:t>
      </w:r>
      <w:r w:rsidR="00A1330D" w:rsidRPr="00B34A54">
        <w:rPr>
          <w:rFonts w:ascii="Times New Roman" w:hAnsi="Times New Roman" w:cs="Times New Roman"/>
          <w:color w:val="000000"/>
          <w:szCs w:val="21"/>
        </w:rPr>
        <w:t>、</w:t>
      </w:r>
      <w:r w:rsidR="00CF1118" w:rsidRPr="00B34A54">
        <w:rPr>
          <w:rFonts w:ascii="Times New Roman" w:hAnsi="Times New Roman" w:cs="Times New Roman"/>
          <w:color w:val="000000"/>
          <w:szCs w:val="21"/>
        </w:rPr>
        <w:t>姚世响</w:t>
      </w:r>
      <w:r w:rsidR="00A1330D" w:rsidRPr="00B34A54">
        <w:rPr>
          <w:rFonts w:ascii="Times New Roman" w:hAnsi="Times New Roman" w:cs="Times New Roman"/>
          <w:color w:val="000000"/>
          <w:szCs w:val="21"/>
        </w:rPr>
        <w:t>、</w:t>
      </w:r>
      <w:r w:rsidR="00CF1118" w:rsidRPr="00B34A54">
        <w:rPr>
          <w:rFonts w:ascii="Times New Roman" w:hAnsi="Times New Roman" w:cs="Times New Roman"/>
          <w:color w:val="000000"/>
          <w:szCs w:val="21"/>
        </w:rPr>
        <w:t>明建</w:t>
      </w:r>
      <w:r w:rsidR="00D02AC0" w:rsidRPr="00B34A54">
        <w:rPr>
          <w:rFonts w:ascii="Times New Roman" w:hAnsi="Times New Roman" w:cs="Times New Roman"/>
          <w:color w:val="000000"/>
          <w:szCs w:val="21"/>
        </w:rPr>
        <w:t>、易兰花</w:t>
      </w:r>
      <w:r w:rsidR="00A1330D" w:rsidRPr="00B34A54">
        <w:rPr>
          <w:rFonts w:ascii="Times New Roman" w:hAnsi="Times New Roman" w:cs="Times New Roman"/>
          <w:color w:val="000000"/>
          <w:szCs w:val="21"/>
        </w:rPr>
        <w:t>。</w:t>
      </w:r>
    </w:p>
    <w:p w14:paraId="0A0A6CBB" w14:textId="77777777" w:rsidR="00096489" w:rsidRDefault="00096489" w:rsidP="00096489">
      <w:pPr>
        <w:spacing w:line="460" w:lineRule="exact"/>
        <w:rPr>
          <w:rFonts w:ascii="Times New Roman" w:hAnsi="Times New Roman" w:cs="Times New Roman"/>
          <w:spacing w:val="20"/>
        </w:rPr>
      </w:pPr>
    </w:p>
    <w:p w14:paraId="4CF9F7CE" w14:textId="77777777" w:rsidR="001E35E6" w:rsidRPr="001E35E6" w:rsidRDefault="001E35E6" w:rsidP="001E35E6">
      <w:pPr>
        <w:rPr>
          <w:rFonts w:ascii="Times New Roman" w:hAnsi="Times New Roman" w:cs="Times New Roman"/>
        </w:rPr>
      </w:pPr>
    </w:p>
    <w:p w14:paraId="2CA48AAE" w14:textId="77777777" w:rsidR="001E35E6" w:rsidRPr="001E35E6" w:rsidRDefault="001E35E6" w:rsidP="001E35E6">
      <w:pPr>
        <w:rPr>
          <w:rFonts w:ascii="Times New Roman" w:hAnsi="Times New Roman" w:cs="Times New Roman"/>
        </w:rPr>
      </w:pPr>
    </w:p>
    <w:p w14:paraId="3F68FDD1" w14:textId="77777777" w:rsidR="001E35E6" w:rsidRPr="001E35E6" w:rsidRDefault="001E35E6" w:rsidP="001E35E6">
      <w:pPr>
        <w:rPr>
          <w:rFonts w:ascii="Times New Roman" w:hAnsi="Times New Roman" w:cs="Times New Roman"/>
        </w:rPr>
      </w:pPr>
    </w:p>
    <w:p w14:paraId="39DE1524" w14:textId="77777777" w:rsidR="001E35E6" w:rsidRPr="001E35E6" w:rsidRDefault="001E35E6" w:rsidP="001E35E6">
      <w:pPr>
        <w:rPr>
          <w:rFonts w:ascii="Times New Roman" w:hAnsi="Times New Roman" w:cs="Times New Roman"/>
        </w:rPr>
      </w:pPr>
    </w:p>
    <w:p w14:paraId="17DDD43B" w14:textId="77777777" w:rsidR="001E35E6" w:rsidRPr="001E35E6" w:rsidRDefault="001E35E6" w:rsidP="001E35E6">
      <w:pPr>
        <w:rPr>
          <w:rFonts w:ascii="Times New Roman" w:hAnsi="Times New Roman" w:cs="Times New Roman"/>
        </w:rPr>
      </w:pPr>
    </w:p>
    <w:p w14:paraId="3423A038" w14:textId="77777777" w:rsidR="001E35E6" w:rsidRPr="001E35E6" w:rsidRDefault="001E35E6" w:rsidP="001E35E6">
      <w:pPr>
        <w:rPr>
          <w:rFonts w:ascii="Times New Roman" w:hAnsi="Times New Roman" w:cs="Times New Roman"/>
        </w:rPr>
      </w:pPr>
    </w:p>
    <w:p w14:paraId="55C65471" w14:textId="77777777" w:rsidR="001E35E6" w:rsidRPr="001E35E6" w:rsidRDefault="001E35E6" w:rsidP="001E35E6">
      <w:pPr>
        <w:rPr>
          <w:rFonts w:ascii="Times New Roman" w:hAnsi="Times New Roman" w:cs="Times New Roman"/>
        </w:rPr>
      </w:pPr>
    </w:p>
    <w:p w14:paraId="34A2538F" w14:textId="77777777" w:rsidR="001E35E6" w:rsidRPr="001E35E6" w:rsidRDefault="001E35E6" w:rsidP="001E35E6">
      <w:pPr>
        <w:rPr>
          <w:rFonts w:ascii="Times New Roman" w:hAnsi="Times New Roman" w:cs="Times New Roman"/>
        </w:rPr>
      </w:pPr>
    </w:p>
    <w:p w14:paraId="526C6CFD" w14:textId="77777777" w:rsidR="001E35E6" w:rsidRPr="001E35E6" w:rsidRDefault="001E35E6" w:rsidP="001E35E6">
      <w:pPr>
        <w:rPr>
          <w:rFonts w:ascii="Times New Roman" w:hAnsi="Times New Roman" w:cs="Times New Roman"/>
        </w:rPr>
      </w:pPr>
    </w:p>
    <w:p w14:paraId="249E1029" w14:textId="77777777" w:rsidR="001E35E6" w:rsidRPr="001E35E6" w:rsidRDefault="001E35E6" w:rsidP="001E35E6">
      <w:pPr>
        <w:rPr>
          <w:rFonts w:ascii="Times New Roman" w:hAnsi="Times New Roman" w:cs="Times New Roman"/>
        </w:rPr>
      </w:pPr>
    </w:p>
    <w:p w14:paraId="5EDEBE19" w14:textId="77777777" w:rsidR="001E35E6" w:rsidRPr="001E35E6" w:rsidRDefault="001E35E6" w:rsidP="001E35E6">
      <w:pPr>
        <w:rPr>
          <w:rFonts w:ascii="Times New Roman" w:hAnsi="Times New Roman" w:cs="Times New Roman"/>
        </w:rPr>
      </w:pPr>
    </w:p>
    <w:p w14:paraId="222FB0AE" w14:textId="77777777" w:rsidR="001E35E6" w:rsidRPr="001E35E6" w:rsidRDefault="001E35E6" w:rsidP="001E35E6">
      <w:pPr>
        <w:rPr>
          <w:rFonts w:ascii="Times New Roman" w:hAnsi="Times New Roman" w:cs="Times New Roman"/>
        </w:rPr>
      </w:pPr>
    </w:p>
    <w:p w14:paraId="1A99D6C2" w14:textId="77777777" w:rsidR="001E35E6" w:rsidRPr="001E35E6" w:rsidRDefault="001E35E6" w:rsidP="001E35E6">
      <w:pPr>
        <w:rPr>
          <w:rFonts w:ascii="Times New Roman" w:hAnsi="Times New Roman" w:cs="Times New Roman"/>
        </w:rPr>
      </w:pPr>
    </w:p>
    <w:p w14:paraId="1AD09843" w14:textId="77777777" w:rsidR="001E35E6" w:rsidRPr="001E35E6" w:rsidRDefault="001E35E6" w:rsidP="001E35E6">
      <w:pPr>
        <w:rPr>
          <w:rFonts w:ascii="Times New Roman" w:hAnsi="Times New Roman" w:cs="Times New Roman"/>
        </w:rPr>
      </w:pPr>
    </w:p>
    <w:p w14:paraId="488D63D2" w14:textId="337F6035" w:rsidR="001E35E6" w:rsidRPr="001E35E6" w:rsidRDefault="001E35E6" w:rsidP="00330F6C">
      <w:pPr>
        <w:tabs>
          <w:tab w:val="left" w:pos="2660"/>
        </w:tabs>
        <w:rPr>
          <w:rFonts w:ascii="Times New Roman" w:hAnsi="Times New Roman" w:cs="Times New Roman"/>
        </w:rPr>
      </w:pPr>
    </w:p>
    <w:p w14:paraId="733B5650" w14:textId="77777777" w:rsidR="001E35E6" w:rsidRPr="001E35E6" w:rsidRDefault="001E35E6" w:rsidP="001E35E6">
      <w:pPr>
        <w:rPr>
          <w:rFonts w:ascii="Times New Roman" w:hAnsi="Times New Roman" w:cs="Times New Roman"/>
        </w:rPr>
      </w:pPr>
    </w:p>
    <w:p w14:paraId="466B31E6" w14:textId="77777777" w:rsidR="001E35E6" w:rsidRPr="001E35E6" w:rsidRDefault="001E35E6" w:rsidP="001E35E6">
      <w:pPr>
        <w:rPr>
          <w:rFonts w:ascii="Times New Roman" w:hAnsi="Times New Roman" w:cs="Times New Roman"/>
        </w:rPr>
      </w:pPr>
    </w:p>
    <w:p w14:paraId="196621B1" w14:textId="77777777" w:rsidR="001E35E6" w:rsidRPr="001E35E6" w:rsidRDefault="001E35E6" w:rsidP="001E35E6">
      <w:pPr>
        <w:rPr>
          <w:rFonts w:ascii="Times New Roman" w:hAnsi="Times New Roman" w:cs="Times New Roman"/>
        </w:rPr>
      </w:pPr>
    </w:p>
    <w:p w14:paraId="7E2754AB" w14:textId="77777777" w:rsidR="001E35E6" w:rsidRPr="001E35E6" w:rsidRDefault="001E35E6" w:rsidP="001E35E6">
      <w:pPr>
        <w:rPr>
          <w:rFonts w:ascii="Times New Roman" w:hAnsi="Times New Roman" w:cs="Times New Roman"/>
        </w:rPr>
      </w:pPr>
    </w:p>
    <w:p w14:paraId="45E82E5D" w14:textId="77777777" w:rsidR="001E35E6" w:rsidRPr="001E35E6" w:rsidRDefault="001E35E6" w:rsidP="001E35E6">
      <w:pPr>
        <w:rPr>
          <w:rFonts w:ascii="Times New Roman" w:hAnsi="Times New Roman" w:cs="Times New Roman"/>
        </w:rPr>
      </w:pPr>
    </w:p>
    <w:p w14:paraId="77478491" w14:textId="77777777" w:rsidR="001E35E6" w:rsidRPr="001E35E6" w:rsidRDefault="001E35E6" w:rsidP="001E35E6">
      <w:pPr>
        <w:rPr>
          <w:rFonts w:ascii="Times New Roman" w:hAnsi="Times New Roman" w:cs="Times New Roman"/>
        </w:rPr>
      </w:pPr>
    </w:p>
    <w:p w14:paraId="0DB5A644" w14:textId="77777777" w:rsidR="001E35E6" w:rsidRPr="001E35E6" w:rsidRDefault="001E35E6" w:rsidP="001E35E6">
      <w:pPr>
        <w:rPr>
          <w:rFonts w:ascii="Times New Roman" w:hAnsi="Times New Roman" w:cs="Times New Roman"/>
        </w:rPr>
      </w:pPr>
    </w:p>
    <w:p w14:paraId="0CB82E49" w14:textId="77777777" w:rsidR="001E35E6" w:rsidRPr="001E35E6" w:rsidRDefault="001E35E6" w:rsidP="001E35E6">
      <w:pPr>
        <w:rPr>
          <w:rFonts w:ascii="Times New Roman" w:hAnsi="Times New Roman" w:cs="Times New Roman"/>
        </w:rPr>
      </w:pPr>
    </w:p>
    <w:p w14:paraId="10D4671C" w14:textId="389AB030" w:rsidR="001E35E6" w:rsidRDefault="001E35E6" w:rsidP="001E35E6">
      <w:pPr>
        <w:rPr>
          <w:rFonts w:ascii="Times New Roman" w:hAnsi="Times New Roman" w:cs="Times New Roman"/>
        </w:rPr>
      </w:pPr>
    </w:p>
    <w:p w14:paraId="21660099" w14:textId="77777777" w:rsidR="00330F6C" w:rsidRPr="001E35E6" w:rsidRDefault="00330F6C" w:rsidP="001E35E6">
      <w:pPr>
        <w:rPr>
          <w:rFonts w:ascii="Times New Roman" w:hAnsi="Times New Roman" w:cs="Times New Roman"/>
        </w:rPr>
      </w:pPr>
    </w:p>
    <w:p w14:paraId="5563DBF4" w14:textId="77777777" w:rsidR="001E35E6" w:rsidRPr="001E35E6" w:rsidRDefault="001E35E6" w:rsidP="001E35E6">
      <w:pPr>
        <w:rPr>
          <w:rFonts w:ascii="Times New Roman" w:hAnsi="Times New Roman" w:cs="Times New Roman"/>
        </w:rPr>
      </w:pPr>
    </w:p>
    <w:p w14:paraId="72FA0910" w14:textId="77777777" w:rsidR="001E35E6" w:rsidRPr="001E35E6" w:rsidRDefault="001E35E6" w:rsidP="001E35E6">
      <w:pPr>
        <w:rPr>
          <w:rFonts w:ascii="Times New Roman" w:hAnsi="Times New Roman" w:cs="Times New Roman"/>
        </w:rPr>
        <w:sectPr w:rsidR="001E35E6" w:rsidRPr="001E35E6" w:rsidSect="004118DA">
          <w:footerReference w:type="even" r:id="rId12"/>
          <w:footerReference w:type="default" r:id="rId13"/>
          <w:headerReference w:type="first" r:id="rId14"/>
          <w:footerReference w:type="first" r:id="rId15"/>
          <w:pgSz w:w="12240" w:h="15840"/>
          <w:pgMar w:top="907" w:right="1134" w:bottom="794" w:left="1418" w:header="680" w:footer="680" w:gutter="0"/>
          <w:pgNumType w:fmt="upperRoman" w:start="1"/>
          <w:cols w:space="720"/>
          <w:titlePg/>
          <w:docGrid w:type="lines" w:linePitch="312"/>
        </w:sectPr>
      </w:pPr>
    </w:p>
    <w:p w14:paraId="7D3A9A74" w14:textId="77777777" w:rsidR="004734A6" w:rsidRPr="00B34A54" w:rsidRDefault="004734A6" w:rsidP="00B34A54">
      <w:pPr>
        <w:tabs>
          <w:tab w:val="center" w:pos="4153"/>
          <w:tab w:val="center" w:pos="4677"/>
          <w:tab w:val="left" w:pos="8599"/>
        </w:tabs>
        <w:spacing w:before="640" w:after="560" w:line="312" w:lineRule="auto"/>
        <w:jc w:val="center"/>
        <w:rPr>
          <w:rFonts w:ascii="Times New Roman" w:eastAsia="黑体" w:hAnsi="Times New Roman" w:cs="Times New Roman"/>
          <w:sz w:val="32"/>
          <w:szCs w:val="32"/>
        </w:rPr>
      </w:pPr>
      <w:bookmarkStart w:id="5" w:name="_Toc60324952"/>
      <w:bookmarkStart w:id="6" w:name="_Toc61854428"/>
      <w:r w:rsidRPr="00B34A54">
        <w:rPr>
          <w:rFonts w:ascii="Times New Roman" w:eastAsia="黑体" w:hAnsi="Times New Roman" w:cs="Times New Roman"/>
          <w:sz w:val="32"/>
          <w:szCs w:val="32"/>
        </w:rPr>
        <w:lastRenderedPageBreak/>
        <w:t>柑橘</w:t>
      </w:r>
      <w:r w:rsidR="0088698D" w:rsidRPr="00B34A54">
        <w:rPr>
          <w:rFonts w:ascii="Times New Roman" w:eastAsia="黑体" w:hAnsi="Times New Roman" w:cs="Times New Roman"/>
          <w:sz w:val="32"/>
          <w:szCs w:val="32"/>
        </w:rPr>
        <w:t>电商冷链物流</w:t>
      </w:r>
      <w:r w:rsidRPr="00B34A54">
        <w:rPr>
          <w:rFonts w:ascii="Times New Roman" w:eastAsia="黑体" w:hAnsi="Times New Roman" w:cs="Times New Roman"/>
          <w:sz w:val="32"/>
          <w:szCs w:val="32"/>
        </w:rPr>
        <w:t>技术规程</w:t>
      </w:r>
      <w:bookmarkEnd w:id="5"/>
      <w:bookmarkEnd w:id="6"/>
    </w:p>
    <w:p w14:paraId="4C4446DB" w14:textId="77777777" w:rsidR="004734A6" w:rsidRPr="00B34A54" w:rsidRDefault="004734A6" w:rsidP="00DE37A8">
      <w:pPr>
        <w:tabs>
          <w:tab w:val="center" w:pos="4153"/>
        </w:tabs>
        <w:spacing w:beforeLines="100" w:before="312" w:afterLines="100" w:after="312" w:line="300" w:lineRule="auto"/>
        <w:rPr>
          <w:rFonts w:ascii="Times New Roman" w:eastAsia="黑体" w:hAnsi="Times New Roman" w:cs="Times New Roman"/>
          <w:sz w:val="24"/>
        </w:rPr>
      </w:pPr>
      <w:bookmarkStart w:id="7" w:name="_Toc440268038"/>
      <w:bookmarkStart w:id="8" w:name="_Toc61854429"/>
      <w:r w:rsidRPr="00B34A54">
        <w:rPr>
          <w:rFonts w:ascii="Times New Roman" w:eastAsia="黑体" w:hAnsi="Times New Roman" w:cs="Times New Roman"/>
          <w:sz w:val="24"/>
        </w:rPr>
        <w:t xml:space="preserve">1  </w:t>
      </w:r>
      <w:r w:rsidRPr="00B34A54">
        <w:rPr>
          <w:rFonts w:ascii="Times New Roman" w:eastAsia="黑体" w:hAnsi="Times New Roman" w:cs="Times New Roman"/>
          <w:sz w:val="24"/>
        </w:rPr>
        <w:t>范围</w:t>
      </w:r>
      <w:bookmarkEnd w:id="7"/>
      <w:bookmarkEnd w:id="8"/>
    </w:p>
    <w:p w14:paraId="725F1CFE" w14:textId="77777777" w:rsidR="00387726" w:rsidRPr="00B34A54" w:rsidRDefault="004734A6" w:rsidP="008C72E4">
      <w:pPr>
        <w:pStyle w:val="af7"/>
        <w:spacing w:line="360" w:lineRule="auto"/>
        <w:ind w:firstLineChars="200" w:firstLine="420"/>
        <w:rPr>
          <w:rFonts w:ascii="Times New Roman" w:hAnsi="Times New Roman" w:cs="Times New Roman"/>
        </w:rPr>
      </w:pPr>
      <w:r w:rsidRPr="00B34A54">
        <w:rPr>
          <w:rFonts w:ascii="Times New Roman" w:hAnsi="Times New Roman" w:cs="Times New Roman"/>
        </w:rPr>
        <w:t>本</w:t>
      </w:r>
      <w:r w:rsidR="002C009C" w:rsidRPr="00B34A54">
        <w:rPr>
          <w:rFonts w:ascii="Times New Roman" w:hAnsi="Times New Roman" w:cs="Times New Roman"/>
        </w:rPr>
        <w:t>文件</w:t>
      </w:r>
      <w:r w:rsidRPr="00B34A54">
        <w:rPr>
          <w:rFonts w:ascii="Times New Roman" w:hAnsi="Times New Roman" w:cs="Times New Roman"/>
        </w:rPr>
        <w:t>规定了</w:t>
      </w:r>
      <w:r w:rsidR="00503D5A" w:rsidRPr="00B34A54">
        <w:rPr>
          <w:rFonts w:ascii="Times New Roman" w:hAnsi="Times New Roman" w:cs="Times New Roman"/>
        </w:rPr>
        <w:t>用于电商</w:t>
      </w:r>
      <w:r w:rsidR="004947BF" w:rsidRPr="00B34A54">
        <w:rPr>
          <w:rFonts w:ascii="Times New Roman" w:hAnsi="Times New Roman" w:cs="Times New Roman"/>
        </w:rPr>
        <w:t>销售</w:t>
      </w:r>
      <w:r w:rsidR="00503D5A" w:rsidRPr="00B34A54">
        <w:rPr>
          <w:rFonts w:ascii="Times New Roman" w:hAnsi="Times New Roman" w:cs="Times New Roman"/>
        </w:rPr>
        <w:t>的</w:t>
      </w:r>
      <w:r w:rsidR="004602A2" w:rsidRPr="00B34A54">
        <w:rPr>
          <w:rFonts w:ascii="Times New Roman" w:hAnsi="Times New Roman" w:cs="Times New Roman"/>
        </w:rPr>
        <w:t>鲜食柑橘类果实</w:t>
      </w:r>
      <w:r w:rsidRPr="00B34A54">
        <w:rPr>
          <w:rFonts w:ascii="Times New Roman" w:hAnsi="Times New Roman" w:cs="Times New Roman"/>
        </w:rPr>
        <w:t>的质量要求、</w:t>
      </w:r>
      <w:r w:rsidR="00D623F2" w:rsidRPr="00B34A54">
        <w:rPr>
          <w:rFonts w:ascii="Times New Roman" w:hAnsi="Times New Roman" w:cs="Times New Roman"/>
        </w:rPr>
        <w:t>采收、预冷、防腐保鲜处理、分级、包装、</w:t>
      </w:r>
      <w:r w:rsidR="008C72E4" w:rsidRPr="00B34A54">
        <w:rPr>
          <w:rFonts w:ascii="Times New Roman" w:hAnsi="Times New Roman" w:cs="Times New Roman"/>
        </w:rPr>
        <w:t>短期贮藏、</w:t>
      </w:r>
      <w:r w:rsidR="00D623F2" w:rsidRPr="00B34A54">
        <w:rPr>
          <w:rFonts w:ascii="Times New Roman" w:hAnsi="Times New Roman" w:cs="Times New Roman"/>
        </w:rPr>
        <w:t>冷链运输、配送与追溯</w:t>
      </w:r>
      <w:r w:rsidR="00387726" w:rsidRPr="00B34A54">
        <w:rPr>
          <w:rFonts w:ascii="Times New Roman" w:hAnsi="Times New Roman" w:cs="Times New Roman"/>
        </w:rPr>
        <w:t>等</w:t>
      </w:r>
      <w:r w:rsidR="00503D5A" w:rsidRPr="00B34A54">
        <w:rPr>
          <w:rFonts w:ascii="Times New Roman" w:hAnsi="Times New Roman" w:cs="Times New Roman"/>
        </w:rPr>
        <w:t>技术要求</w:t>
      </w:r>
      <w:r w:rsidR="00387726" w:rsidRPr="00B34A54">
        <w:rPr>
          <w:rFonts w:ascii="Times New Roman" w:hAnsi="Times New Roman" w:cs="Times New Roman"/>
        </w:rPr>
        <w:t>。</w:t>
      </w:r>
    </w:p>
    <w:p w14:paraId="45E82985" w14:textId="77777777" w:rsidR="004734A6" w:rsidRPr="00B34A54" w:rsidRDefault="004734A6" w:rsidP="008C72E4">
      <w:pPr>
        <w:spacing w:line="360" w:lineRule="auto"/>
        <w:ind w:firstLineChars="200" w:firstLine="420"/>
        <w:rPr>
          <w:rFonts w:ascii="Times New Roman" w:hAnsi="Times New Roman" w:cs="Times New Roman"/>
        </w:rPr>
      </w:pPr>
      <w:r w:rsidRPr="00B34A54">
        <w:rPr>
          <w:rFonts w:ascii="Times New Roman" w:hAnsi="Times New Roman" w:cs="Times New Roman"/>
        </w:rPr>
        <w:t>本</w:t>
      </w:r>
      <w:r w:rsidR="002C009C" w:rsidRPr="00B34A54">
        <w:rPr>
          <w:rFonts w:ascii="Times New Roman" w:hAnsi="Times New Roman" w:cs="Times New Roman"/>
        </w:rPr>
        <w:t>文件</w:t>
      </w:r>
      <w:r w:rsidRPr="00B34A54">
        <w:rPr>
          <w:rFonts w:ascii="Times New Roman" w:hAnsi="Times New Roman" w:cs="Times New Roman"/>
        </w:rPr>
        <w:t>适用于</w:t>
      </w:r>
      <w:r w:rsidR="004602A2" w:rsidRPr="00B34A54">
        <w:rPr>
          <w:rFonts w:ascii="Times New Roman" w:hAnsi="Times New Roman" w:cs="Times New Roman"/>
        </w:rPr>
        <w:t>鲜食柑橘类果实</w:t>
      </w:r>
      <w:r w:rsidRPr="00B34A54">
        <w:rPr>
          <w:rFonts w:ascii="Times New Roman" w:hAnsi="Times New Roman" w:cs="Times New Roman"/>
        </w:rPr>
        <w:t>的</w:t>
      </w:r>
      <w:r w:rsidR="004F22A6" w:rsidRPr="00B34A54">
        <w:rPr>
          <w:rFonts w:ascii="Times New Roman" w:hAnsi="Times New Roman" w:cs="Times New Roman"/>
        </w:rPr>
        <w:t>电商冷链物流</w:t>
      </w:r>
      <w:r w:rsidRPr="00B34A54">
        <w:rPr>
          <w:rFonts w:ascii="Times New Roman" w:hAnsi="Times New Roman" w:cs="Times New Roman"/>
        </w:rPr>
        <w:t>。</w:t>
      </w:r>
    </w:p>
    <w:p w14:paraId="768DA6DC" w14:textId="77777777" w:rsidR="004734A6" w:rsidRPr="00B34A54" w:rsidRDefault="004734A6" w:rsidP="00DE37A8">
      <w:pPr>
        <w:tabs>
          <w:tab w:val="center" w:pos="4153"/>
        </w:tabs>
        <w:spacing w:beforeLines="100" w:before="312" w:afterLines="100" w:after="312" w:line="300" w:lineRule="auto"/>
        <w:rPr>
          <w:rFonts w:ascii="Times New Roman" w:hAnsi="Times New Roman" w:cs="Times New Roman"/>
          <w:sz w:val="24"/>
          <w:szCs w:val="24"/>
        </w:rPr>
      </w:pPr>
      <w:bookmarkStart w:id="9" w:name="_Toc440268039"/>
      <w:bookmarkStart w:id="10" w:name="_Toc61854430"/>
      <w:r w:rsidRPr="00B34A54">
        <w:rPr>
          <w:rFonts w:ascii="Times New Roman" w:eastAsia="黑体" w:hAnsi="Times New Roman" w:cs="Times New Roman"/>
          <w:sz w:val="24"/>
        </w:rPr>
        <w:t xml:space="preserve">2  </w:t>
      </w:r>
      <w:r w:rsidRPr="00B34A54">
        <w:rPr>
          <w:rFonts w:ascii="Times New Roman" w:eastAsia="黑体" w:hAnsi="Times New Roman" w:cs="Times New Roman"/>
          <w:sz w:val="24"/>
        </w:rPr>
        <w:t>规范性引用文件</w:t>
      </w:r>
      <w:bookmarkEnd w:id="9"/>
      <w:bookmarkEnd w:id="10"/>
    </w:p>
    <w:p w14:paraId="33473411" w14:textId="77777777" w:rsidR="008D3F4A" w:rsidRPr="005E2DDF" w:rsidRDefault="008D3F4A" w:rsidP="008C72E4">
      <w:pPr>
        <w:spacing w:line="360" w:lineRule="auto"/>
        <w:ind w:firstLineChars="200" w:firstLine="420"/>
        <w:rPr>
          <w:rFonts w:ascii="Times New Roman" w:hAnsi="Times New Roman" w:cs="Times New Roman"/>
        </w:rPr>
      </w:pPr>
      <w:bookmarkStart w:id="11" w:name="OLE_LINK2"/>
      <w:bookmarkStart w:id="12" w:name="OLE_LINK1"/>
      <w:r w:rsidRPr="00B34A54">
        <w:rPr>
          <w:rFonts w:ascii="Times New Roman" w:hAnsi="Times New Roman" w:cs="Times New Roman"/>
        </w:rPr>
        <w:t>下列文件中的内容通过文中的规范性引用而</w:t>
      </w:r>
      <w:r w:rsidR="007774AB" w:rsidRPr="00B34A54">
        <w:rPr>
          <w:rFonts w:ascii="Times New Roman" w:hAnsi="Times New Roman" w:cs="Times New Roman"/>
        </w:rPr>
        <w:t>构成</w:t>
      </w:r>
      <w:r w:rsidRPr="00B34A54">
        <w:rPr>
          <w:rFonts w:ascii="Times New Roman" w:hAnsi="Times New Roman" w:cs="Times New Roman"/>
        </w:rPr>
        <w:t>本文件必不可少的条款。其中，注日期的引用文件，仅该日期对应的版本适用于本文件；不注日期的引用文件，其最新版本（包括所有的修改</w:t>
      </w:r>
      <w:r w:rsidRPr="005E2DDF">
        <w:rPr>
          <w:rFonts w:ascii="Times New Roman" w:hAnsi="Times New Roman" w:cs="Times New Roman"/>
        </w:rPr>
        <w:t>单）适用于本文件。</w:t>
      </w:r>
    </w:p>
    <w:p w14:paraId="4DA54A9D" w14:textId="77777777" w:rsidR="00A1330D" w:rsidRPr="005E2DDF" w:rsidRDefault="003E0C30" w:rsidP="008C72E4">
      <w:pPr>
        <w:spacing w:line="360" w:lineRule="auto"/>
        <w:ind w:firstLineChars="200" w:firstLine="420"/>
        <w:rPr>
          <w:rFonts w:ascii="Times New Roman" w:hAnsi="Times New Roman" w:cs="Times New Roman"/>
        </w:rPr>
      </w:pPr>
      <w:r w:rsidRPr="005E2DDF">
        <w:rPr>
          <w:rFonts w:ascii="Times New Roman" w:hAnsi="Times New Roman" w:cs="Times New Roman"/>
        </w:rPr>
        <w:t xml:space="preserve">GB/T 12947  </w:t>
      </w:r>
      <w:r w:rsidR="00A1330D" w:rsidRPr="005E2DDF">
        <w:rPr>
          <w:rFonts w:ascii="Times New Roman" w:hAnsi="Times New Roman" w:cs="Times New Roman"/>
        </w:rPr>
        <w:t>鲜柑橘</w:t>
      </w:r>
    </w:p>
    <w:p w14:paraId="592C4C17" w14:textId="77777777" w:rsidR="003A4045" w:rsidRPr="005E2DDF" w:rsidRDefault="003E0C30" w:rsidP="008C72E4">
      <w:pPr>
        <w:spacing w:line="360" w:lineRule="auto"/>
        <w:ind w:firstLineChars="200" w:firstLine="420"/>
        <w:rPr>
          <w:rFonts w:ascii="Times New Roman" w:hAnsi="Times New Roman" w:cs="Times New Roman"/>
        </w:rPr>
      </w:pPr>
      <w:r w:rsidRPr="005E2DDF">
        <w:rPr>
          <w:rFonts w:ascii="Times New Roman" w:hAnsi="Times New Roman" w:cs="Times New Roman"/>
        </w:rPr>
        <w:t xml:space="preserve">GB/T 33129  </w:t>
      </w:r>
      <w:r w:rsidR="003A4045" w:rsidRPr="005E2DDF">
        <w:rPr>
          <w:rFonts w:ascii="Times New Roman" w:hAnsi="Times New Roman" w:cs="Times New Roman"/>
        </w:rPr>
        <w:t>新鲜水果、蔬菜包装和冷链运输通用操作规程</w:t>
      </w:r>
    </w:p>
    <w:p w14:paraId="136FED25" w14:textId="77777777" w:rsidR="00841E84" w:rsidRPr="005E2DDF" w:rsidRDefault="00841E84" w:rsidP="008C72E4">
      <w:pPr>
        <w:spacing w:line="360" w:lineRule="auto"/>
        <w:ind w:firstLineChars="200" w:firstLine="420"/>
        <w:rPr>
          <w:rFonts w:ascii="Times New Roman" w:hAnsi="Times New Roman" w:cs="Times New Roman"/>
        </w:rPr>
      </w:pPr>
      <w:r w:rsidRPr="005E2DDF">
        <w:rPr>
          <w:rFonts w:ascii="Times New Roman" w:hAnsi="Times New Roman" w:cs="Times New Roman"/>
        </w:rPr>
        <w:t>GB/T 36088</w:t>
      </w:r>
      <w:r w:rsidR="003E0C30" w:rsidRPr="005E2DDF">
        <w:rPr>
          <w:rFonts w:ascii="Times New Roman" w:hAnsi="Times New Roman" w:cs="Times New Roman"/>
        </w:rPr>
        <w:t xml:space="preserve">  </w:t>
      </w:r>
      <w:r w:rsidRPr="005E2DDF">
        <w:rPr>
          <w:rFonts w:ascii="Times New Roman" w:hAnsi="Times New Roman" w:cs="Times New Roman"/>
        </w:rPr>
        <w:t>冷链物流信息管理要求</w:t>
      </w:r>
    </w:p>
    <w:p w14:paraId="47E94F4D" w14:textId="77777777" w:rsidR="004734A6" w:rsidRPr="005E2DDF" w:rsidRDefault="004734A6" w:rsidP="008C72E4">
      <w:pPr>
        <w:spacing w:line="360" w:lineRule="auto"/>
        <w:ind w:firstLineChars="200" w:firstLine="420"/>
        <w:rPr>
          <w:rFonts w:ascii="Times New Roman" w:hAnsi="Times New Roman" w:cs="Times New Roman"/>
        </w:rPr>
      </w:pPr>
      <w:r w:rsidRPr="005E2DDF">
        <w:rPr>
          <w:rFonts w:ascii="Times New Roman" w:hAnsi="Times New Roman" w:cs="Times New Roman"/>
        </w:rPr>
        <w:t>NY/T 716</w:t>
      </w:r>
      <w:bookmarkEnd w:id="11"/>
      <w:r w:rsidR="003E0C30" w:rsidRPr="005E2DDF">
        <w:rPr>
          <w:rFonts w:ascii="Times New Roman" w:hAnsi="Times New Roman" w:cs="Times New Roman"/>
        </w:rPr>
        <w:t xml:space="preserve">  </w:t>
      </w:r>
      <w:r w:rsidRPr="005E2DDF">
        <w:rPr>
          <w:rFonts w:ascii="Times New Roman" w:hAnsi="Times New Roman" w:cs="Times New Roman"/>
        </w:rPr>
        <w:t>柑橘采摘技术规范</w:t>
      </w:r>
    </w:p>
    <w:p w14:paraId="5C9412EA" w14:textId="77777777" w:rsidR="00F14340" w:rsidRPr="005E2DDF" w:rsidRDefault="00F14340" w:rsidP="008C72E4">
      <w:pPr>
        <w:spacing w:line="360" w:lineRule="auto"/>
        <w:ind w:firstLine="435"/>
        <w:rPr>
          <w:rFonts w:ascii="Times New Roman" w:hAnsi="Times New Roman" w:cs="Times New Roman"/>
        </w:rPr>
      </w:pPr>
      <w:r w:rsidRPr="005E2DDF">
        <w:rPr>
          <w:rFonts w:ascii="Times New Roman" w:hAnsi="Times New Roman" w:cs="Times New Roman"/>
        </w:rPr>
        <w:t>NY/T 1189</w:t>
      </w:r>
      <w:r w:rsidR="003E0C30" w:rsidRPr="005E2DDF">
        <w:rPr>
          <w:rFonts w:ascii="Times New Roman" w:hAnsi="Times New Roman" w:cs="Times New Roman"/>
        </w:rPr>
        <w:t xml:space="preserve">  </w:t>
      </w:r>
      <w:r w:rsidRPr="005E2DDF">
        <w:rPr>
          <w:rFonts w:ascii="Times New Roman" w:hAnsi="Times New Roman" w:cs="Times New Roman"/>
        </w:rPr>
        <w:t>柑橘</w:t>
      </w:r>
      <w:r w:rsidR="0026436E" w:rsidRPr="005E2DDF">
        <w:rPr>
          <w:rFonts w:ascii="Times New Roman" w:hAnsi="Times New Roman" w:cs="Times New Roman"/>
        </w:rPr>
        <w:t>储</w:t>
      </w:r>
      <w:r w:rsidRPr="005E2DDF">
        <w:rPr>
          <w:rFonts w:ascii="Times New Roman" w:hAnsi="Times New Roman" w:cs="Times New Roman"/>
        </w:rPr>
        <w:t>藏</w:t>
      </w:r>
    </w:p>
    <w:p w14:paraId="37A681F6" w14:textId="77777777" w:rsidR="004734A6" w:rsidRPr="005E2DDF" w:rsidRDefault="004734A6" w:rsidP="008C72E4">
      <w:pPr>
        <w:spacing w:line="360" w:lineRule="auto"/>
        <w:ind w:firstLine="435"/>
        <w:rPr>
          <w:rFonts w:ascii="Times New Roman" w:hAnsi="Times New Roman" w:cs="Times New Roman"/>
        </w:rPr>
      </w:pPr>
      <w:r w:rsidRPr="005E2DDF">
        <w:rPr>
          <w:rFonts w:ascii="Times New Roman" w:hAnsi="Times New Roman" w:cs="Times New Roman"/>
        </w:rPr>
        <w:t>NY/T 1190</w:t>
      </w:r>
      <w:r w:rsidR="003E0C30" w:rsidRPr="005E2DDF">
        <w:rPr>
          <w:rFonts w:ascii="Times New Roman" w:hAnsi="Times New Roman" w:cs="Times New Roman"/>
        </w:rPr>
        <w:t xml:space="preserve">  </w:t>
      </w:r>
      <w:r w:rsidRPr="005E2DDF">
        <w:rPr>
          <w:rFonts w:ascii="Times New Roman" w:hAnsi="Times New Roman" w:cs="Times New Roman"/>
        </w:rPr>
        <w:t>柑橘等级规格</w:t>
      </w:r>
    </w:p>
    <w:p w14:paraId="09D483E0" w14:textId="77777777" w:rsidR="00841E84" w:rsidRPr="005E2DDF" w:rsidRDefault="00841E84" w:rsidP="008C72E4">
      <w:pPr>
        <w:spacing w:line="360" w:lineRule="auto"/>
        <w:ind w:firstLineChars="200" w:firstLine="420"/>
        <w:rPr>
          <w:rFonts w:ascii="Times New Roman" w:hAnsi="Times New Roman" w:cs="Times New Roman"/>
        </w:rPr>
      </w:pPr>
      <w:bookmarkStart w:id="13" w:name="_Hlk55603251"/>
      <w:bookmarkEnd w:id="12"/>
      <w:r w:rsidRPr="005E2DDF">
        <w:rPr>
          <w:rFonts w:ascii="Times New Roman" w:hAnsi="Times New Roman" w:cs="Times New Roman"/>
        </w:rPr>
        <w:t>NY/T 1778</w:t>
      </w:r>
      <w:r w:rsidR="003E0C30" w:rsidRPr="005E2DDF">
        <w:rPr>
          <w:rFonts w:ascii="Times New Roman" w:hAnsi="Times New Roman" w:cs="Times New Roman"/>
        </w:rPr>
        <w:t xml:space="preserve">  </w:t>
      </w:r>
      <w:r w:rsidRPr="005E2DDF">
        <w:rPr>
          <w:rFonts w:ascii="Times New Roman" w:hAnsi="Times New Roman" w:cs="Times New Roman"/>
        </w:rPr>
        <w:t>新鲜水果包装标识</w:t>
      </w:r>
      <w:r w:rsidR="005E2DDF">
        <w:rPr>
          <w:rFonts w:ascii="Times New Roman" w:hAnsi="Times New Roman" w:cs="Times New Roman"/>
        </w:rPr>
        <w:t xml:space="preserve"> </w:t>
      </w:r>
      <w:r w:rsidRPr="005E2DDF">
        <w:rPr>
          <w:rFonts w:ascii="Times New Roman" w:hAnsi="Times New Roman" w:cs="Times New Roman"/>
        </w:rPr>
        <w:t>通则</w:t>
      </w:r>
    </w:p>
    <w:bookmarkEnd w:id="13"/>
    <w:p w14:paraId="38D3E31F" w14:textId="77777777" w:rsidR="002B6A7E" w:rsidRPr="005E2DDF" w:rsidRDefault="003E0C30" w:rsidP="008C72E4">
      <w:pPr>
        <w:spacing w:line="360" w:lineRule="auto"/>
        <w:ind w:firstLine="435"/>
        <w:rPr>
          <w:rFonts w:ascii="Times New Roman" w:hAnsi="Times New Roman" w:cs="Times New Roman"/>
        </w:rPr>
      </w:pPr>
      <w:r w:rsidRPr="005E2DDF">
        <w:rPr>
          <w:rFonts w:ascii="Times New Roman" w:hAnsi="Times New Roman" w:cs="Times New Roman"/>
        </w:rPr>
        <w:t xml:space="preserve">SB/T 10728  </w:t>
      </w:r>
      <w:r w:rsidR="002B6A7E" w:rsidRPr="005E2DDF">
        <w:rPr>
          <w:rFonts w:ascii="Times New Roman" w:hAnsi="Times New Roman" w:cs="Times New Roman"/>
        </w:rPr>
        <w:t>易腐食品冷藏链技术要求</w:t>
      </w:r>
      <w:r w:rsidR="005E2DDF">
        <w:rPr>
          <w:rFonts w:ascii="Times New Roman" w:hAnsi="Times New Roman" w:cs="Times New Roman"/>
        </w:rPr>
        <w:t xml:space="preserve"> </w:t>
      </w:r>
      <w:r w:rsidR="002B6A7E" w:rsidRPr="005E2DDF">
        <w:rPr>
          <w:rFonts w:ascii="Times New Roman" w:hAnsi="Times New Roman" w:cs="Times New Roman"/>
        </w:rPr>
        <w:t>果蔬类</w:t>
      </w:r>
    </w:p>
    <w:p w14:paraId="33BCDF53" w14:textId="77777777" w:rsidR="00EA0C32" w:rsidRPr="005E2DDF" w:rsidRDefault="00EA0C32" w:rsidP="008C72E4">
      <w:pPr>
        <w:spacing w:line="360" w:lineRule="auto"/>
        <w:ind w:firstLine="435"/>
        <w:rPr>
          <w:rFonts w:ascii="Times New Roman" w:hAnsi="Times New Roman" w:cs="Times New Roman"/>
        </w:rPr>
      </w:pPr>
      <w:r w:rsidRPr="005E2DDF">
        <w:rPr>
          <w:rFonts w:ascii="Times New Roman" w:hAnsi="Times New Roman" w:cs="Times New Roman"/>
        </w:rPr>
        <w:t>SB/T 11132</w:t>
      </w:r>
      <w:r w:rsidR="003E0C30" w:rsidRPr="005E2DDF">
        <w:rPr>
          <w:rFonts w:ascii="Times New Roman" w:hAnsi="Times New Roman" w:cs="Times New Roman"/>
        </w:rPr>
        <w:t xml:space="preserve">  </w:t>
      </w:r>
      <w:r w:rsidRPr="005E2DDF">
        <w:rPr>
          <w:rFonts w:ascii="Times New Roman" w:hAnsi="Times New Roman" w:cs="Times New Roman"/>
        </w:rPr>
        <w:t>电子商务物流服务规范</w:t>
      </w:r>
    </w:p>
    <w:p w14:paraId="6FD03C6E" w14:textId="77777777" w:rsidR="004734A6" w:rsidRPr="00B34A54" w:rsidRDefault="004734A6" w:rsidP="00DE37A8">
      <w:pPr>
        <w:tabs>
          <w:tab w:val="center" w:pos="4153"/>
        </w:tabs>
        <w:spacing w:beforeLines="100" w:before="312" w:afterLines="100" w:after="312" w:line="300" w:lineRule="auto"/>
        <w:rPr>
          <w:rFonts w:ascii="Times New Roman" w:eastAsia="黑体" w:hAnsi="Times New Roman" w:cs="Times New Roman"/>
          <w:sz w:val="24"/>
        </w:rPr>
      </w:pPr>
      <w:bookmarkStart w:id="14" w:name="_Toc440268040"/>
      <w:bookmarkStart w:id="15" w:name="_Toc61854431"/>
      <w:r w:rsidRPr="00B34A54">
        <w:rPr>
          <w:rFonts w:ascii="Times New Roman" w:eastAsia="黑体" w:hAnsi="Times New Roman" w:cs="Times New Roman"/>
          <w:sz w:val="24"/>
        </w:rPr>
        <w:t xml:space="preserve">3  </w:t>
      </w:r>
      <w:r w:rsidRPr="00B34A54">
        <w:rPr>
          <w:rFonts w:ascii="Times New Roman" w:eastAsia="黑体" w:hAnsi="Times New Roman" w:cs="Times New Roman"/>
          <w:sz w:val="24"/>
        </w:rPr>
        <w:t>术语和定义</w:t>
      </w:r>
      <w:bookmarkEnd w:id="14"/>
      <w:bookmarkEnd w:id="15"/>
    </w:p>
    <w:p w14:paraId="22AB3A87" w14:textId="77777777" w:rsidR="00CF1118" w:rsidRPr="00B34A54" w:rsidRDefault="008D3F4A" w:rsidP="008C72E4">
      <w:pPr>
        <w:adjustRightInd w:val="0"/>
        <w:snapToGrid w:val="0"/>
        <w:spacing w:line="360" w:lineRule="auto"/>
        <w:ind w:firstLineChars="200" w:firstLine="420"/>
        <w:rPr>
          <w:rFonts w:ascii="Times New Roman" w:hAnsi="Times New Roman" w:cs="Times New Roman"/>
        </w:rPr>
      </w:pPr>
      <w:r w:rsidRPr="00B34A54">
        <w:rPr>
          <w:rFonts w:ascii="Times New Roman" w:hAnsi="Times New Roman" w:cs="Times New Roman"/>
        </w:rPr>
        <w:t>GB/T 12947</w:t>
      </w:r>
      <w:r w:rsidRPr="00B34A54">
        <w:rPr>
          <w:rFonts w:ascii="Times New Roman" w:hAnsi="Times New Roman" w:cs="Times New Roman"/>
        </w:rPr>
        <w:t>、</w:t>
      </w:r>
      <w:r w:rsidR="00CF512A" w:rsidRPr="00B34A54">
        <w:rPr>
          <w:rFonts w:ascii="Times New Roman" w:hAnsi="Times New Roman" w:cs="Times New Roman"/>
        </w:rPr>
        <w:t>SB/T 10728</w:t>
      </w:r>
      <w:r w:rsidR="00EA0C32" w:rsidRPr="00B34A54">
        <w:rPr>
          <w:rFonts w:ascii="Times New Roman" w:hAnsi="Times New Roman" w:cs="Times New Roman"/>
        </w:rPr>
        <w:t>和</w:t>
      </w:r>
      <w:r w:rsidR="00EA0C32" w:rsidRPr="00B34A54">
        <w:rPr>
          <w:rFonts w:ascii="Times New Roman" w:hAnsi="Times New Roman" w:cs="Times New Roman"/>
          <w:color w:val="000000" w:themeColor="text1"/>
        </w:rPr>
        <w:t>SB/T 11132</w:t>
      </w:r>
      <w:r w:rsidRPr="00B34A54">
        <w:rPr>
          <w:rFonts w:ascii="Times New Roman" w:hAnsi="Times New Roman" w:cs="Times New Roman"/>
        </w:rPr>
        <w:t>界定的</w:t>
      </w:r>
      <w:r w:rsidR="00CF1118" w:rsidRPr="0096471C">
        <w:rPr>
          <w:rFonts w:ascii="Times New Roman" w:hAnsi="Times New Roman" w:cs="Times New Roman"/>
          <w:color w:val="000000" w:themeColor="text1"/>
          <w:szCs w:val="21"/>
        </w:rPr>
        <w:t>以及下列</w:t>
      </w:r>
      <w:r w:rsidRPr="0096471C">
        <w:rPr>
          <w:rFonts w:ascii="Times New Roman" w:hAnsi="Times New Roman" w:cs="Times New Roman"/>
          <w:color w:val="000000" w:themeColor="text1"/>
        </w:rPr>
        <w:t>术语</w:t>
      </w:r>
      <w:r w:rsidRPr="00B34A54">
        <w:rPr>
          <w:rFonts w:ascii="Times New Roman" w:hAnsi="Times New Roman" w:cs="Times New Roman"/>
        </w:rPr>
        <w:t>和定义适用于本文件。</w:t>
      </w:r>
    </w:p>
    <w:p w14:paraId="1DF11C8B" w14:textId="77777777" w:rsidR="00AB60BF" w:rsidRPr="00B34A54" w:rsidRDefault="006D460D" w:rsidP="008C72E4">
      <w:pPr>
        <w:spacing w:line="360" w:lineRule="auto"/>
        <w:rPr>
          <w:rFonts w:ascii="Times New Roman" w:hAnsi="Times New Roman" w:cs="Times New Roman"/>
          <w:b/>
        </w:rPr>
      </w:pPr>
      <w:r w:rsidRPr="00B34A54">
        <w:rPr>
          <w:rFonts w:ascii="Times New Roman" w:hAnsi="Times New Roman" w:cs="Times New Roman"/>
          <w:b/>
        </w:rPr>
        <w:t>3.1</w:t>
      </w:r>
    </w:p>
    <w:p w14:paraId="45E0CF9F" w14:textId="77777777" w:rsidR="006D460D" w:rsidRPr="00EA1E9B" w:rsidRDefault="004A2D58" w:rsidP="00AB60BF">
      <w:pPr>
        <w:spacing w:line="360" w:lineRule="auto"/>
        <w:ind w:firstLineChars="200" w:firstLine="420"/>
        <w:rPr>
          <w:rFonts w:ascii="Times New Roman" w:hAnsi="Times New Roman" w:cs="Times New Roman"/>
          <w:color w:val="000000"/>
        </w:rPr>
      </w:pPr>
      <w:r w:rsidRPr="00EA1E9B">
        <w:rPr>
          <w:rFonts w:ascii="Times New Roman" w:hAnsi="Times New Roman" w:cs="Times New Roman" w:hint="eastAsia"/>
          <w:b/>
          <w:color w:val="000000"/>
        </w:rPr>
        <w:t>热水</w:t>
      </w:r>
      <w:r w:rsidR="006D460D" w:rsidRPr="00EA1E9B">
        <w:rPr>
          <w:rFonts w:ascii="Times New Roman" w:hAnsi="Times New Roman" w:cs="Times New Roman" w:hint="eastAsia"/>
          <w:b/>
          <w:color w:val="000000"/>
        </w:rPr>
        <w:t>处理</w:t>
      </w:r>
      <w:r w:rsidRPr="00EA1E9B">
        <w:rPr>
          <w:rFonts w:ascii="Times New Roman" w:hAnsi="Times New Roman" w:cs="Times New Roman"/>
          <w:color w:val="000000"/>
        </w:rPr>
        <w:t xml:space="preserve"> h</w:t>
      </w:r>
      <w:r w:rsidR="003E38F6" w:rsidRPr="00EA1E9B">
        <w:rPr>
          <w:rFonts w:ascii="Times New Roman" w:hAnsi="Times New Roman" w:cs="Times New Roman"/>
          <w:color w:val="000000"/>
        </w:rPr>
        <w:t>o</w:t>
      </w:r>
      <w:r w:rsidRPr="00EA1E9B">
        <w:rPr>
          <w:rFonts w:ascii="Times New Roman" w:hAnsi="Times New Roman" w:cs="Times New Roman"/>
          <w:color w:val="000000"/>
        </w:rPr>
        <w:t>t water treatment</w:t>
      </w:r>
    </w:p>
    <w:p w14:paraId="5C89D968" w14:textId="77777777" w:rsidR="00401759" w:rsidRDefault="006F11DB" w:rsidP="00EA1E9B">
      <w:pPr>
        <w:spacing w:line="360" w:lineRule="auto"/>
        <w:ind w:firstLineChars="200" w:firstLine="420"/>
        <w:rPr>
          <w:rFonts w:ascii="Times New Roman" w:hAnsi="Times New Roman" w:cs="Times New Roman"/>
          <w:color w:val="000000"/>
        </w:rPr>
      </w:pPr>
      <w:r w:rsidRPr="0096471C">
        <w:rPr>
          <w:rFonts w:ascii="Times New Roman" w:hAnsi="Times New Roman" w:cs="Times New Roman"/>
          <w:color w:val="000000"/>
        </w:rPr>
        <w:t>用适宜温度的热水</w:t>
      </w:r>
      <w:r w:rsidR="00A73318" w:rsidRPr="0096471C">
        <w:rPr>
          <w:rFonts w:ascii="Times New Roman" w:hAnsi="Times New Roman" w:cs="Times New Roman"/>
          <w:color w:val="000000"/>
        </w:rPr>
        <w:t>浸泡</w:t>
      </w:r>
      <w:r w:rsidRPr="0096471C">
        <w:rPr>
          <w:rFonts w:ascii="Times New Roman" w:hAnsi="Times New Roman" w:cs="Times New Roman"/>
          <w:color w:val="000000"/>
        </w:rPr>
        <w:t>处理果实，抑制或杀死病原菌生长，延缓果实成熟衰老进程，</w:t>
      </w:r>
      <w:r w:rsidR="00BD05AD" w:rsidRPr="0096471C">
        <w:rPr>
          <w:rFonts w:ascii="Times New Roman" w:hAnsi="Times New Roman" w:cs="Times New Roman"/>
          <w:color w:val="000000"/>
        </w:rPr>
        <w:t>改善果实品质，</w:t>
      </w:r>
      <w:r w:rsidRPr="00EA1E9B">
        <w:rPr>
          <w:rFonts w:ascii="Times New Roman" w:hAnsi="Times New Roman" w:cs="Times New Roman" w:hint="eastAsia"/>
          <w:color w:val="000000"/>
        </w:rPr>
        <w:t>从而达到防腐保鲜的一种物理方法。</w:t>
      </w:r>
    </w:p>
    <w:p w14:paraId="0365E24A" w14:textId="77CC85F8" w:rsidR="004734A6" w:rsidRPr="00B34A54" w:rsidRDefault="002532F2" w:rsidP="00A313BF">
      <w:pPr>
        <w:tabs>
          <w:tab w:val="center" w:pos="4153"/>
        </w:tabs>
        <w:spacing w:beforeLines="100" w:before="312" w:afterLines="100" w:after="312" w:line="300" w:lineRule="auto"/>
        <w:rPr>
          <w:rFonts w:ascii="Times New Roman" w:eastAsia="黑体" w:hAnsi="Times New Roman" w:cs="Times New Roman"/>
          <w:sz w:val="24"/>
        </w:rPr>
      </w:pPr>
      <w:bookmarkStart w:id="16" w:name="OLE_LINK8"/>
      <w:bookmarkStart w:id="17" w:name="_Toc440268041"/>
      <w:bookmarkStart w:id="18" w:name="_Toc61854432"/>
      <w:r w:rsidRPr="00B34A54">
        <w:rPr>
          <w:rFonts w:ascii="Times New Roman" w:eastAsia="黑体" w:hAnsi="Times New Roman" w:cs="Times New Roman"/>
          <w:sz w:val="24"/>
        </w:rPr>
        <w:lastRenderedPageBreak/>
        <w:t xml:space="preserve">4  </w:t>
      </w:r>
      <w:r w:rsidR="004734A6" w:rsidRPr="00B34A54">
        <w:rPr>
          <w:rFonts w:ascii="Times New Roman" w:eastAsia="黑体" w:hAnsi="Times New Roman" w:cs="Times New Roman"/>
          <w:sz w:val="24"/>
        </w:rPr>
        <w:t>质量要求</w:t>
      </w:r>
      <w:bookmarkEnd w:id="16"/>
      <w:bookmarkEnd w:id="17"/>
      <w:bookmarkEnd w:id="18"/>
      <w:r w:rsidR="004734A6" w:rsidRPr="00B34A54">
        <w:rPr>
          <w:rFonts w:ascii="Times New Roman" w:eastAsia="黑体" w:hAnsi="Times New Roman" w:cs="Times New Roman"/>
          <w:sz w:val="24"/>
        </w:rPr>
        <w:t xml:space="preserve"> </w:t>
      </w:r>
    </w:p>
    <w:p w14:paraId="76A6DB24" w14:textId="77777777" w:rsidR="004734A6" w:rsidRPr="00B34A54" w:rsidRDefault="00F32591" w:rsidP="008C72E4">
      <w:pPr>
        <w:spacing w:line="360" w:lineRule="auto"/>
        <w:ind w:firstLineChars="200" w:firstLine="420"/>
        <w:rPr>
          <w:rFonts w:ascii="Times New Roman" w:hAnsi="Times New Roman" w:cs="Times New Roman"/>
        </w:rPr>
      </w:pPr>
      <w:r>
        <w:rPr>
          <w:rFonts w:ascii="Times New Roman" w:hAnsi="Times New Roman" w:cs="Times New Roman" w:hint="eastAsia"/>
        </w:rPr>
        <w:t>果实应具有品种固有的果型、色泽、风味、可溶性固形物等特征指标，果面洁净、无机械损伤和病虫害，</w:t>
      </w:r>
      <w:r w:rsidR="005749D8">
        <w:rPr>
          <w:rFonts w:ascii="Times New Roman" w:hAnsi="Times New Roman" w:cs="Times New Roman" w:hint="eastAsia"/>
        </w:rPr>
        <w:t>符合</w:t>
      </w:r>
      <w:r w:rsidR="004734A6" w:rsidRPr="00B34A54">
        <w:rPr>
          <w:rFonts w:ascii="Times New Roman" w:hAnsi="Times New Roman" w:cs="Times New Roman"/>
        </w:rPr>
        <w:t>GB/T 12947</w:t>
      </w:r>
      <w:r w:rsidR="001E2846" w:rsidRPr="00B34A54">
        <w:rPr>
          <w:rFonts w:ascii="Times New Roman" w:hAnsi="Times New Roman" w:cs="Times New Roman"/>
        </w:rPr>
        <w:t>的规定</w:t>
      </w:r>
      <w:r w:rsidR="002C4423" w:rsidRPr="00B34A54">
        <w:rPr>
          <w:rFonts w:ascii="Times New Roman" w:hAnsi="Times New Roman" w:cs="Times New Roman"/>
        </w:rPr>
        <w:t>。</w:t>
      </w:r>
    </w:p>
    <w:p w14:paraId="7A31DEFF" w14:textId="77777777" w:rsidR="004734A6" w:rsidRPr="00B34A54" w:rsidRDefault="004734A6" w:rsidP="00DE37A8">
      <w:pPr>
        <w:tabs>
          <w:tab w:val="center" w:pos="4153"/>
        </w:tabs>
        <w:spacing w:beforeLines="100" w:before="312" w:afterLines="100" w:after="312" w:line="300" w:lineRule="auto"/>
        <w:rPr>
          <w:rFonts w:ascii="Times New Roman" w:eastAsia="黑体" w:hAnsi="Times New Roman" w:cs="Times New Roman"/>
          <w:sz w:val="24"/>
        </w:rPr>
      </w:pPr>
      <w:bookmarkStart w:id="19" w:name="_Toc440268042"/>
      <w:bookmarkStart w:id="20" w:name="_Toc61854433"/>
      <w:r w:rsidRPr="00B34A54">
        <w:rPr>
          <w:rFonts w:ascii="Times New Roman" w:eastAsia="黑体" w:hAnsi="Times New Roman" w:cs="Times New Roman"/>
          <w:sz w:val="24"/>
        </w:rPr>
        <w:t xml:space="preserve">5  </w:t>
      </w:r>
      <w:r w:rsidRPr="00B34A54">
        <w:rPr>
          <w:rFonts w:ascii="Times New Roman" w:eastAsia="黑体" w:hAnsi="Times New Roman" w:cs="Times New Roman"/>
          <w:sz w:val="24"/>
        </w:rPr>
        <w:t>采收</w:t>
      </w:r>
      <w:bookmarkEnd w:id="19"/>
      <w:bookmarkEnd w:id="20"/>
    </w:p>
    <w:p w14:paraId="6644E4A1" w14:textId="77777777" w:rsidR="004734A6" w:rsidRPr="00B34A54" w:rsidRDefault="004734A6" w:rsidP="008C72E4">
      <w:pPr>
        <w:spacing w:line="360" w:lineRule="auto"/>
        <w:ind w:firstLineChars="200" w:firstLine="420"/>
        <w:rPr>
          <w:rFonts w:ascii="Times New Roman" w:hAnsi="Times New Roman" w:cs="Times New Roman"/>
          <w:color w:val="000000"/>
        </w:rPr>
      </w:pPr>
      <w:r w:rsidRPr="00B34A54">
        <w:rPr>
          <w:rFonts w:ascii="Times New Roman" w:hAnsi="Times New Roman" w:cs="Times New Roman"/>
          <w:color w:val="000000"/>
        </w:rPr>
        <w:t>采</w:t>
      </w:r>
      <w:r w:rsidR="00517121" w:rsidRPr="00B34A54">
        <w:rPr>
          <w:rFonts w:ascii="Times New Roman" w:hAnsi="Times New Roman" w:cs="Times New Roman"/>
          <w:color w:val="000000"/>
        </w:rPr>
        <w:t>收</w:t>
      </w:r>
      <w:r w:rsidRPr="00B34A54">
        <w:rPr>
          <w:rFonts w:ascii="Times New Roman" w:hAnsi="Times New Roman" w:cs="Times New Roman"/>
          <w:color w:val="000000"/>
        </w:rPr>
        <w:t>成熟度、</w:t>
      </w:r>
      <w:r w:rsidR="00517121" w:rsidRPr="00B34A54">
        <w:rPr>
          <w:rFonts w:ascii="Times New Roman" w:hAnsi="Times New Roman" w:cs="Times New Roman"/>
          <w:color w:val="000000"/>
        </w:rPr>
        <w:t>采收</w:t>
      </w:r>
      <w:r w:rsidRPr="00B34A54">
        <w:rPr>
          <w:rFonts w:ascii="Times New Roman" w:hAnsi="Times New Roman" w:cs="Times New Roman"/>
          <w:color w:val="000000"/>
        </w:rPr>
        <w:t>要求和</w:t>
      </w:r>
      <w:r w:rsidR="00517121" w:rsidRPr="00B34A54">
        <w:rPr>
          <w:rFonts w:ascii="Times New Roman" w:hAnsi="Times New Roman" w:cs="Times New Roman"/>
          <w:color w:val="000000"/>
        </w:rPr>
        <w:t>采收</w:t>
      </w:r>
      <w:r w:rsidRPr="00B34A54">
        <w:rPr>
          <w:rFonts w:ascii="Times New Roman" w:hAnsi="Times New Roman" w:cs="Times New Roman"/>
          <w:color w:val="000000"/>
        </w:rPr>
        <w:t>方法</w:t>
      </w:r>
      <w:r w:rsidR="00517121" w:rsidRPr="00B34A54">
        <w:rPr>
          <w:rFonts w:ascii="Times New Roman" w:hAnsi="Times New Roman" w:cs="Times New Roman"/>
          <w:color w:val="000000"/>
        </w:rPr>
        <w:t>按照</w:t>
      </w:r>
      <w:r w:rsidRPr="00B34A54">
        <w:rPr>
          <w:rFonts w:ascii="Times New Roman" w:hAnsi="Times New Roman" w:cs="Times New Roman"/>
          <w:color w:val="000000"/>
        </w:rPr>
        <w:t>NY/T 716</w:t>
      </w:r>
      <w:r w:rsidR="007E3EC8" w:rsidRPr="00B34A54">
        <w:rPr>
          <w:rFonts w:ascii="Times New Roman" w:hAnsi="Times New Roman" w:cs="Times New Roman"/>
          <w:color w:val="000000"/>
        </w:rPr>
        <w:t>的相关</w:t>
      </w:r>
      <w:r w:rsidRPr="00B34A54">
        <w:rPr>
          <w:rFonts w:ascii="Times New Roman" w:hAnsi="Times New Roman" w:cs="Times New Roman"/>
          <w:color w:val="000000"/>
        </w:rPr>
        <w:t>要求</w:t>
      </w:r>
      <w:r w:rsidR="00B9500B" w:rsidRPr="00B34A54">
        <w:rPr>
          <w:rFonts w:ascii="Times New Roman" w:hAnsi="Times New Roman" w:cs="Times New Roman"/>
          <w:color w:val="000000"/>
        </w:rPr>
        <w:t>执行</w:t>
      </w:r>
      <w:r w:rsidRPr="00B34A54">
        <w:rPr>
          <w:rFonts w:ascii="Times New Roman" w:hAnsi="Times New Roman" w:cs="Times New Roman"/>
          <w:color w:val="000000"/>
        </w:rPr>
        <w:t>。</w:t>
      </w:r>
      <w:r w:rsidR="00691193" w:rsidRPr="00B34A54">
        <w:rPr>
          <w:rFonts w:ascii="Times New Roman" w:hAnsi="Times New Roman" w:cs="Times New Roman"/>
          <w:color w:val="000000"/>
        </w:rPr>
        <w:t>夏季采收时</w:t>
      </w:r>
      <w:r w:rsidR="00517121" w:rsidRPr="00B34A54">
        <w:rPr>
          <w:rFonts w:ascii="Times New Roman" w:hAnsi="Times New Roman" w:cs="Times New Roman"/>
          <w:color w:val="000000"/>
        </w:rPr>
        <w:t>宜在</w:t>
      </w:r>
      <w:r w:rsidR="006D2E4E" w:rsidRPr="00B34A54">
        <w:rPr>
          <w:rFonts w:ascii="Times New Roman" w:hAnsi="Times New Roman" w:cs="Times New Roman"/>
          <w:color w:val="000000"/>
        </w:rPr>
        <w:t>晴天的</w:t>
      </w:r>
      <w:r w:rsidR="00691193" w:rsidRPr="00B34A54">
        <w:rPr>
          <w:rFonts w:ascii="Times New Roman" w:hAnsi="Times New Roman" w:cs="Times New Roman"/>
          <w:color w:val="000000"/>
        </w:rPr>
        <w:t>早晨或傍晚气温</w:t>
      </w:r>
      <w:r w:rsidR="00517121" w:rsidRPr="00B34A54">
        <w:rPr>
          <w:rFonts w:ascii="Times New Roman" w:hAnsi="Times New Roman" w:cs="Times New Roman"/>
          <w:color w:val="000000"/>
        </w:rPr>
        <w:t>较</w:t>
      </w:r>
      <w:r w:rsidR="00A73318" w:rsidRPr="00B34A54">
        <w:rPr>
          <w:rFonts w:ascii="Times New Roman" w:hAnsi="Times New Roman" w:cs="Times New Roman"/>
          <w:color w:val="000000"/>
        </w:rPr>
        <w:t>低时进行。</w:t>
      </w:r>
    </w:p>
    <w:p w14:paraId="7C03E866" w14:textId="77777777" w:rsidR="000E640D" w:rsidRPr="00B34A54" w:rsidRDefault="00D60470" w:rsidP="00DE37A8">
      <w:pPr>
        <w:tabs>
          <w:tab w:val="center" w:pos="4153"/>
        </w:tabs>
        <w:spacing w:beforeLines="100" w:before="312" w:afterLines="100" w:after="312" w:line="300" w:lineRule="auto"/>
        <w:rPr>
          <w:rFonts w:ascii="Times New Roman" w:eastAsia="黑体" w:hAnsi="Times New Roman" w:cs="Times New Roman"/>
          <w:sz w:val="24"/>
        </w:rPr>
      </w:pPr>
      <w:bookmarkStart w:id="21" w:name="_Toc61854436"/>
      <w:r w:rsidRPr="00B34A54">
        <w:rPr>
          <w:rFonts w:ascii="Times New Roman" w:eastAsia="黑体" w:hAnsi="Times New Roman" w:cs="Times New Roman"/>
          <w:sz w:val="24"/>
        </w:rPr>
        <w:t>6</w:t>
      </w:r>
      <w:r w:rsidR="002532F2" w:rsidRPr="00B34A54">
        <w:rPr>
          <w:rFonts w:ascii="Times New Roman" w:eastAsia="黑体" w:hAnsi="Times New Roman" w:cs="Times New Roman"/>
          <w:sz w:val="24"/>
        </w:rPr>
        <w:t xml:space="preserve">  </w:t>
      </w:r>
      <w:r w:rsidR="00500D5F" w:rsidRPr="00B34A54">
        <w:rPr>
          <w:rFonts w:ascii="Times New Roman" w:eastAsia="黑体" w:hAnsi="Times New Roman" w:cs="Times New Roman"/>
          <w:sz w:val="24"/>
        </w:rPr>
        <w:t>预冷</w:t>
      </w:r>
      <w:bookmarkEnd w:id="21"/>
    </w:p>
    <w:p w14:paraId="3CF7912F" w14:textId="31073C9D" w:rsidR="00E25FE9" w:rsidRPr="00B34A54" w:rsidRDefault="001A5FB0" w:rsidP="00B34A54">
      <w:pPr>
        <w:spacing w:line="360" w:lineRule="auto"/>
        <w:rPr>
          <w:rFonts w:ascii="Times New Roman" w:hAnsi="Times New Roman" w:cs="Times New Roman"/>
          <w:b/>
        </w:rPr>
      </w:pPr>
      <w:r>
        <w:rPr>
          <w:rFonts w:ascii="Times New Roman" w:hAnsi="Times New Roman" w:cs="Times New Roman"/>
          <w:b/>
        </w:rPr>
        <w:t>6.</w:t>
      </w:r>
      <w:r>
        <w:rPr>
          <w:rFonts w:ascii="Times New Roman" w:hAnsi="Times New Roman" w:cs="Times New Roman" w:hint="eastAsia"/>
          <w:b/>
        </w:rPr>
        <w:t>1</w:t>
      </w:r>
      <w:r>
        <w:rPr>
          <w:rFonts w:ascii="Times New Roman" w:hAnsi="Times New Roman" w:cs="Times New Roman"/>
          <w:b/>
        </w:rPr>
        <w:t xml:space="preserve"> </w:t>
      </w:r>
      <w:r w:rsidR="00E25FE9" w:rsidRPr="00B34A54">
        <w:rPr>
          <w:rFonts w:ascii="Times New Roman" w:hAnsi="Times New Roman" w:cs="Times New Roman"/>
          <w:b/>
        </w:rPr>
        <w:t>预冷要求</w:t>
      </w:r>
    </w:p>
    <w:p w14:paraId="008982EF" w14:textId="77777777" w:rsidR="00440CC8" w:rsidRPr="00B34A54" w:rsidRDefault="00E25FE9" w:rsidP="008C72E4">
      <w:pPr>
        <w:spacing w:line="360" w:lineRule="auto"/>
        <w:ind w:firstLineChars="200" w:firstLine="420"/>
        <w:rPr>
          <w:rFonts w:ascii="Times New Roman" w:hAnsi="Times New Roman" w:cs="Times New Roman"/>
        </w:rPr>
      </w:pPr>
      <w:r w:rsidRPr="00B34A54">
        <w:rPr>
          <w:rFonts w:ascii="Times New Roman" w:hAnsi="Times New Roman" w:cs="Times New Roman"/>
        </w:rPr>
        <w:t>应在采收后</w:t>
      </w:r>
      <w:r w:rsidRPr="00B34A54">
        <w:rPr>
          <w:rFonts w:ascii="Times New Roman" w:hAnsi="Times New Roman" w:cs="Times New Roman"/>
        </w:rPr>
        <w:t>24 h</w:t>
      </w:r>
      <w:r w:rsidRPr="00B34A54">
        <w:rPr>
          <w:rFonts w:ascii="Times New Roman" w:hAnsi="Times New Roman" w:cs="Times New Roman"/>
        </w:rPr>
        <w:t>内</w:t>
      </w:r>
      <w:r w:rsidR="00A73318" w:rsidRPr="00B34A54">
        <w:rPr>
          <w:rFonts w:ascii="Times New Roman" w:hAnsi="Times New Roman" w:cs="Times New Roman"/>
        </w:rPr>
        <w:t>进行预冷</w:t>
      </w:r>
      <w:r w:rsidR="005C06CD">
        <w:rPr>
          <w:rFonts w:ascii="Times New Roman" w:hAnsi="Times New Roman" w:cs="Times New Roman" w:hint="eastAsia"/>
        </w:rPr>
        <w:t>，</w:t>
      </w:r>
      <w:r w:rsidR="00DE37A8">
        <w:rPr>
          <w:rFonts w:ascii="Times New Roman" w:hAnsi="Times New Roman" w:cs="Times New Roman" w:hint="eastAsia"/>
        </w:rPr>
        <w:t>预冷终温</w:t>
      </w:r>
      <w:r w:rsidR="005C06CD" w:rsidRPr="00B34A54">
        <w:rPr>
          <w:rFonts w:ascii="Times New Roman" w:hAnsi="Times New Roman" w:cs="Times New Roman"/>
        </w:rPr>
        <w:t>柚类、宽皮柑橘类、甜橙类应达到</w:t>
      </w:r>
      <w:r w:rsidR="005C06CD" w:rsidRPr="00B34A54">
        <w:rPr>
          <w:rFonts w:ascii="Times New Roman" w:hAnsi="Times New Roman" w:cs="Times New Roman"/>
        </w:rPr>
        <w:t>5</w:t>
      </w:r>
      <w:r w:rsidR="008D79C6" w:rsidRPr="00B34A54">
        <w:rPr>
          <w:rFonts w:ascii="Times New Roman" w:hAnsi="Times New Roman" w:cs="Times New Roman"/>
        </w:rPr>
        <w:t>℃</w:t>
      </w:r>
      <w:r w:rsidR="005C06CD" w:rsidRPr="00B34A54">
        <w:rPr>
          <w:rFonts w:ascii="Times New Roman" w:hAnsi="Times New Roman" w:cs="Times New Roman"/>
        </w:rPr>
        <w:t>~10℃</w:t>
      </w:r>
      <w:r w:rsidR="005C06CD" w:rsidRPr="00B34A54">
        <w:rPr>
          <w:rFonts w:ascii="Times New Roman" w:hAnsi="Times New Roman" w:cs="Times New Roman"/>
        </w:rPr>
        <w:t>，柠檬应达到</w:t>
      </w:r>
      <w:r w:rsidR="005C06CD" w:rsidRPr="00B34A54">
        <w:rPr>
          <w:rFonts w:ascii="Times New Roman" w:hAnsi="Times New Roman" w:cs="Times New Roman"/>
        </w:rPr>
        <w:t>15℃</w:t>
      </w:r>
      <w:r w:rsidR="005C06CD" w:rsidRPr="00B34A54">
        <w:rPr>
          <w:rFonts w:ascii="Times New Roman" w:hAnsi="Times New Roman" w:cs="Times New Roman"/>
        </w:rPr>
        <w:t>。</w:t>
      </w:r>
    </w:p>
    <w:p w14:paraId="3670A98C" w14:textId="087A8AC1" w:rsidR="00440CC8" w:rsidRPr="00B34A54" w:rsidRDefault="001A5FB0" w:rsidP="008C72E4">
      <w:pPr>
        <w:spacing w:line="360" w:lineRule="auto"/>
        <w:rPr>
          <w:rFonts w:ascii="Times New Roman" w:hAnsi="Times New Roman" w:cs="Times New Roman"/>
          <w:b/>
        </w:rPr>
      </w:pPr>
      <w:r>
        <w:rPr>
          <w:rFonts w:ascii="Times New Roman" w:hAnsi="Times New Roman" w:cs="Times New Roman"/>
          <w:b/>
        </w:rPr>
        <w:t>6.</w:t>
      </w:r>
      <w:r>
        <w:rPr>
          <w:rFonts w:ascii="Times New Roman" w:hAnsi="Times New Roman" w:cs="Times New Roman" w:hint="eastAsia"/>
          <w:b/>
        </w:rPr>
        <w:t>2</w:t>
      </w:r>
      <w:r>
        <w:rPr>
          <w:rFonts w:ascii="Times New Roman" w:hAnsi="Times New Roman" w:cs="Times New Roman"/>
          <w:b/>
        </w:rPr>
        <w:t xml:space="preserve"> </w:t>
      </w:r>
      <w:r w:rsidR="00440CC8" w:rsidRPr="00B34A54">
        <w:rPr>
          <w:rFonts w:ascii="Times New Roman" w:hAnsi="Times New Roman" w:cs="Times New Roman"/>
          <w:b/>
        </w:rPr>
        <w:t>预冷方式</w:t>
      </w:r>
    </w:p>
    <w:p w14:paraId="1B252579" w14:textId="77777777" w:rsidR="00440CC8" w:rsidRPr="00B34A54" w:rsidRDefault="00440CC8" w:rsidP="008C72E4">
      <w:pPr>
        <w:spacing w:line="360" w:lineRule="auto"/>
        <w:ind w:firstLine="420"/>
        <w:rPr>
          <w:rFonts w:ascii="Times New Roman" w:hAnsi="Times New Roman" w:cs="Times New Roman"/>
        </w:rPr>
      </w:pPr>
      <w:r w:rsidRPr="00B34A54">
        <w:rPr>
          <w:rFonts w:ascii="Times New Roman" w:hAnsi="Times New Roman" w:cs="Times New Roman"/>
        </w:rPr>
        <w:t>宜采用</w:t>
      </w:r>
      <w:r w:rsidR="00BC3238">
        <w:rPr>
          <w:rFonts w:ascii="Times New Roman" w:hAnsi="Times New Roman" w:cs="Times New Roman" w:hint="eastAsia"/>
        </w:rPr>
        <w:t>冷</w:t>
      </w:r>
      <w:r w:rsidRPr="00B34A54">
        <w:rPr>
          <w:rFonts w:ascii="Times New Roman" w:hAnsi="Times New Roman" w:cs="Times New Roman"/>
        </w:rPr>
        <w:t>风预冷</w:t>
      </w:r>
      <w:r w:rsidR="00056BFE" w:rsidRPr="00B34A54">
        <w:rPr>
          <w:rFonts w:ascii="Times New Roman" w:hAnsi="Times New Roman" w:cs="Times New Roman"/>
        </w:rPr>
        <w:t>和冷水预冷</w:t>
      </w:r>
      <w:r w:rsidRPr="00B34A54">
        <w:rPr>
          <w:rFonts w:ascii="Times New Roman" w:hAnsi="Times New Roman" w:cs="Times New Roman"/>
        </w:rPr>
        <w:t>。</w:t>
      </w:r>
    </w:p>
    <w:p w14:paraId="7B1B4814" w14:textId="77777777" w:rsidR="00E25FE9" w:rsidRPr="00B34A54" w:rsidRDefault="00D60470" w:rsidP="008C72E4">
      <w:pPr>
        <w:spacing w:line="360" w:lineRule="auto"/>
        <w:rPr>
          <w:rFonts w:ascii="Times New Roman" w:hAnsi="Times New Roman" w:cs="Times New Roman"/>
          <w:b/>
        </w:rPr>
      </w:pPr>
      <w:r w:rsidRPr="00B34A54">
        <w:rPr>
          <w:rFonts w:ascii="Times New Roman" w:hAnsi="Times New Roman" w:cs="Times New Roman"/>
          <w:b/>
        </w:rPr>
        <w:t>6.</w:t>
      </w:r>
      <w:r w:rsidR="005C06CD">
        <w:rPr>
          <w:rFonts w:ascii="Times New Roman" w:hAnsi="Times New Roman" w:cs="Times New Roman" w:hint="eastAsia"/>
          <w:b/>
        </w:rPr>
        <w:t>3</w:t>
      </w:r>
      <w:r w:rsidRPr="00B34A54">
        <w:rPr>
          <w:rFonts w:ascii="Times New Roman" w:hAnsi="Times New Roman" w:cs="Times New Roman"/>
          <w:b/>
        </w:rPr>
        <w:t xml:space="preserve"> </w:t>
      </w:r>
      <w:r w:rsidRPr="00B34A54">
        <w:rPr>
          <w:rFonts w:ascii="Times New Roman" w:hAnsi="Times New Roman" w:cs="Times New Roman"/>
          <w:b/>
        </w:rPr>
        <w:t>预冷记录</w:t>
      </w:r>
      <w:r w:rsidRPr="00B34A54">
        <w:rPr>
          <w:rFonts w:ascii="Times New Roman" w:hAnsi="Times New Roman" w:cs="Times New Roman"/>
          <w:b/>
        </w:rPr>
        <w:t xml:space="preserve"> </w:t>
      </w:r>
    </w:p>
    <w:p w14:paraId="60A91F26" w14:textId="77777777" w:rsidR="000E640D" w:rsidRPr="00B34A54" w:rsidRDefault="00500D5F" w:rsidP="008C72E4">
      <w:pPr>
        <w:spacing w:line="360" w:lineRule="auto"/>
        <w:ind w:firstLineChars="200" w:firstLine="420"/>
        <w:rPr>
          <w:rFonts w:ascii="Times New Roman" w:hAnsi="Times New Roman" w:cs="Times New Roman"/>
        </w:rPr>
      </w:pPr>
      <w:r w:rsidRPr="00B34A54">
        <w:rPr>
          <w:rFonts w:ascii="Times New Roman" w:hAnsi="Times New Roman" w:cs="Times New Roman"/>
        </w:rPr>
        <w:t>预冷过程应记录该批次预冷果实</w:t>
      </w:r>
      <w:r w:rsidR="003D567C">
        <w:rPr>
          <w:rFonts w:ascii="Times New Roman" w:hAnsi="Times New Roman" w:cs="Times New Roman" w:hint="eastAsia"/>
        </w:rPr>
        <w:t>的</w:t>
      </w:r>
      <w:r w:rsidR="008E32D2" w:rsidRPr="00B34A54">
        <w:rPr>
          <w:rFonts w:ascii="Times New Roman" w:hAnsi="Times New Roman" w:cs="Times New Roman"/>
        </w:rPr>
        <w:t>产地、</w:t>
      </w:r>
      <w:r w:rsidRPr="00B34A54">
        <w:rPr>
          <w:rFonts w:ascii="Times New Roman" w:hAnsi="Times New Roman" w:cs="Times New Roman"/>
        </w:rPr>
        <w:t>数量、进出货温度、时间等</w:t>
      </w:r>
      <w:r w:rsidR="008E32D2" w:rsidRPr="00B34A54">
        <w:rPr>
          <w:rFonts w:ascii="Times New Roman" w:hAnsi="Times New Roman" w:cs="Times New Roman"/>
        </w:rPr>
        <w:t>信息</w:t>
      </w:r>
      <w:r w:rsidRPr="00B34A54">
        <w:rPr>
          <w:rFonts w:ascii="Times New Roman" w:hAnsi="Times New Roman" w:cs="Times New Roman"/>
        </w:rPr>
        <w:t>。</w:t>
      </w:r>
    </w:p>
    <w:p w14:paraId="531CE69F" w14:textId="77777777" w:rsidR="007425DD" w:rsidRPr="00595777" w:rsidRDefault="00093731" w:rsidP="00595777">
      <w:pPr>
        <w:tabs>
          <w:tab w:val="center" w:pos="4153"/>
        </w:tabs>
        <w:spacing w:beforeLines="100" w:before="312" w:afterLines="100" w:after="312" w:line="300" w:lineRule="auto"/>
        <w:rPr>
          <w:rFonts w:ascii="Times New Roman" w:eastAsia="黑体" w:hAnsi="Times New Roman" w:cs="Times New Roman"/>
          <w:sz w:val="24"/>
        </w:rPr>
      </w:pPr>
      <w:bookmarkStart w:id="22" w:name="_Toc61854438"/>
      <w:r w:rsidRPr="00595777">
        <w:rPr>
          <w:rFonts w:ascii="Times New Roman" w:eastAsia="黑体" w:hAnsi="Times New Roman" w:cs="Times New Roman"/>
          <w:sz w:val="24"/>
        </w:rPr>
        <w:t>7</w:t>
      </w:r>
      <w:r w:rsidR="002532F2" w:rsidRPr="00595777">
        <w:rPr>
          <w:rFonts w:ascii="Times New Roman" w:eastAsia="黑体" w:hAnsi="Times New Roman" w:cs="Times New Roman"/>
          <w:sz w:val="24"/>
        </w:rPr>
        <w:t xml:space="preserve">  </w:t>
      </w:r>
      <w:r w:rsidR="007425DD" w:rsidRPr="00595777">
        <w:rPr>
          <w:rFonts w:ascii="Times New Roman" w:eastAsia="黑体" w:hAnsi="Times New Roman" w:cs="Times New Roman"/>
          <w:sz w:val="24"/>
        </w:rPr>
        <w:t>防腐保鲜处理</w:t>
      </w:r>
      <w:bookmarkEnd w:id="22"/>
    </w:p>
    <w:p w14:paraId="16C8383B" w14:textId="77777777" w:rsidR="00B34A54" w:rsidRPr="00B34A54" w:rsidRDefault="00DD4BD7" w:rsidP="008C72E4">
      <w:pPr>
        <w:spacing w:line="360" w:lineRule="auto"/>
        <w:ind w:firstLineChars="200" w:firstLine="420"/>
        <w:rPr>
          <w:rFonts w:ascii="Times New Roman" w:hAnsi="Times New Roman" w:cs="Times New Roman"/>
        </w:rPr>
      </w:pPr>
      <w:r w:rsidRPr="00B34A54">
        <w:rPr>
          <w:rFonts w:ascii="Times New Roman" w:hAnsi="Times New Roman" w:cs="Times New Roman"/>
          <w:color w:val="000000" w:themeColor="text1"/>
        </w:rPr>
        <w:t>果实的清洗</w:t>
      </w:r>
      <w:r w:rsidR="004A5730" w:rsidRPr="00B34A54">
        <w:rPr>
          <w:rFonts w:ascii="Times New Roman" w:hAnsi="Times New Roman" w:cs="Times New Roman"/>
          <w:color w:val="000000" w:themeColor="text1"/>
        </w:rPr>
        <w:t>、</w:t>
      </w:r>
      <w:r w:rsidRPr="00B34A54">
        <w:rPr>
          <w:rFonts w:ascii="Times New Roman" w:hAnsi="Times New Roman" w:cs="Times New Roman"/>
          <w:color w:val="000000" w:themeColor="text1"/>
        </w:rPr>
        <w:t>消毒</w:t>
      </w:r>
      <w:r w:rsidR="004A5730" w:rsidRPr="00B34A54">
        <w:rPr>
          <w:rFonts w:ascii="Times New Roman" w:hAnsi="Times New Roman" w:cs="Times New Roman"/>
        </w:rPr>
        <w:t>和防腐保鲜处理按照</w:t>
      </w:r>
      <w:r w:rsidRPr="00B34A54">
        <w:rPr>
          <w:rFonts w:ascii="Times New Roman" w:hAnsi="Times New Roman" w:cs="Times New Roman"/>
          <w:color w:val="000000" w:themeColor="text1"/>
        </w:rPr>
        <w:t>NY/T 1189</w:t>
      </w:r>
      <w:r w:rsidR="004A5730" w:rsidRPr="00B34A54">
        <w:rPr>
          <w:rFonts w:ascii="Times New Roman" w:hAnsi="Times New Roman" w:cs="Times New Roman"/>
          <w:color w:val="000000" w:themeColor="text1"/>
        </w:rPr>
        <w:t>的</w:t>
      </w:r>
      <w:r w:rsidRPr="00B34A54">
        <w:rPr>
          <w:rFonts w:ascii="Times New Roman" w:hAnsi="Times New Roman" w:cs="Times New Roman"/>
        </w:rPr>
        <w:t>规定执行</w:t>
      </w:r>
      <w:r w:rsidR="00056BFE" w:rsidRPr="00B34A54">
        <w:rPr>
          <w:rFonts w:ascii="Times New Roman" w:hAnsi="Times New Roman" w:cs="Times New Roman"/>
        </w:rPr>
        <w:t>，适当降低防腐保鲜剂的使用浓度。</w:t>
      </w:r>
    </w:p>
    <w:p w14:paraId="1A21FA70" w14:textId="4E691F5F" w:rsidR="00DD4BD7" w:rsidRPr="00B34A54" w:rsidRDefault="00595777" w:rsidP="008C72E4">
      <w:pPr>
        <w:spacing w:line="360" w:lineRule="auto"/>
        <w:ind w:firstLineChars="200" w:firstLine="420"/>
        <w:rPr>
          <w:rFonts w:ascii="Times New Roman" w:hAnsi="Times New Roman" w:cs="Times New Roman"/>
        </w:rPr>
      </w:pPr>
      <w:r>
        <w:rPr>
          <w:rFonts w:ascii="Times New Roman" w:hAnsi="Times New Roman" w:cs="Times New Roman" w:hint="eastAsia"/>
        </w:rPr>
        <w:t>采用</w:t>
      </w:r>
      <w:r w:rsidR="006F11DB" w:rsidRPr="00B34A54">
        <w:rPr>
          <w:rFonts w:ascii="Times New Roman" w:hAnsi="Times New Roman" w:cs="Times New Roman"/>
        </w:rPr>
        <w:t>热</w:t>
      </w:r>
      <w:r w:rsidR="004A2D58" w:rsidRPr="00B34A54">
        <w:rPr>
          <w:rFonts w:ascii="Times New Roman" w:hAnsi="Times New Roman" w:cs="Times New Roman"/>
        </w:rPr>
        <w:t>水</w:t>
      </w:r>
      <w:r w:rsidR="000E376E" w:rsidRPr="00B34A54">
        <w:rPr>
          <w:rFonts w:ascii="Times New Roman" w:hAnsi="Times New Roman" w:cs="Times New Roman"/>
        </w:rPr>
        <w:t>处理</w:t>
      </w:r>
      <w:r>
        <w:rPr>
          <w:rFonts w:ascii="Times New Roman" w:hAnsi="Times New Roman" w:cs="Times New Roman" w:hint="eastAsia"/>
        </w:rPr>
        <w:t>进行果实保鲜，</w:t>
      </w:r>
      <w:r w:rsidR="002532F2" w:rsidRPr="00B34A54">
        <w:rPr>
          <w:rFonts w:ascii="Times New Roman" w:hAnsi="Times New Roman" w:cs="Times New Roman"/>
        </w:rPr>
        <w:t>将果实</w:t>
      </w:r>
      <w:r w:rsidR="00BD48AA" w:rsidRPr="00B34A54">
        <w:rPr>
          <w:rFonts w:ascii="Times New Roman" w:hAnsi="Times New Roman" w:cs="Times New Roman"/>
        </w:rPr>
        <w:t>浸</w:t>
      </w:r>
      <w:r w:rsidR="00250D5E" w:rsidRPr="00B34A54">
        <w:rPr>
          <w:rFonts w:ascii="Times New Roman" w:hAnsi="Times New Roman" w:cs="Times New Roman"/>
        </w:rPr>
        <w:t>入</w:t>
      </w:r>
      <w:r w:rsidR="004A2D58" w:rsidRPr="00B34A54">
        <w:rPr>
          <w:rFonts w:ascii="Times New Roman" w:hAnsi="Times New Roman" w:cs="Times New Roman"/>
        </w:rPr>
        <w:t>45</w:t>
      </w:r>
      <w:r w:rsidR="008D79C6" w:rsidRPr="00B34A54">
        <w:rPr>
          <w:rFonts w:ascii="Times New Roman" w:hAnsi="Times New Roman" w:cs="Times New Roman"/>
        </w:rPr>
        <w:t>℃</w:t>
      </w:r>
      <w:r w:rsidR="004A2D58" w:rsidRPr="00B34A54">
        <w:rPr>
          <w:rFonts w:ascii="Times New Roman" w:hAnsi="Times New Roman" w:cs="Times New Roman"/>
        </w:rPr>
        <w:t>~</w:t>
      </w:r>
      <w:r w:rsidR="00250D5E" w:rsidRPr="00B34A54">
        <w:rPr>
          <w:rFonts w:ascii="Times New Roman" w:hAnsi="Times New Roman" w:cs="Times New Roman"/>
        </w:rPr>
        <w:t>55℃</w:t>
      </w:r>
      <w:r w:rsidR="00250D5E" w:rsidRPr="00B34A54">
        <w:rPr>
          <w:rFonts w:ascii="Times New Roman" w:hAnsi="Times New Roman" w:cs="Times New Roman"/>
        </w:rPr>
        <w:t>热水中</w:t>
      </w:r>
      <w:r w:rsidR="00BD48AA" w:rsidRPr="00B34A54">
        <w:rPr>
          <w:rFonts w:ascii="Times New Roman" w:hAnsi="Times New Roman" w:cs="Times New Roman"/>
        </w:rPr>
        <w:t>1</w:t>
      </w:r>
      <w:r w:rsidR="008D79C6">
        <w:rPr>
          <w:rFonts w:ascii="Times New Roman" w:hAnsi="Times New Roman" w:cs="Times New Roman"/>
        </w:rPr>
        <w:t xml:space="preserve"> min</w:t>
      </w:r>
      <w:r w:rsidR="004A2D58" w:rsidRPr="00B34A54">
        <w:rPr>
          <w:rFonts w:ascii="Times New Roman" w:hAnsi="Times New Roman" w:cs="Times New Roman"/>
        </w:rPr>
        <w:t>~</w:t>
      </w:r>
      <w:r w:rsidR="00BD48AA" w:rsidRPr="00B34A54">
        <w:rPr>
          <w:rFonts w:ascii="Times New Roman" w:hAnsi="Times New Roman" w:cs="Times New Roman"/>
        </w:rPr>
        <w:t>3</w:t>
      </w:r>
      <w:r w:rsidR="004A2D58" w:rsidRPr="00B34A54">
        <w:rPr>
          <w:rFonts w:ascii="Times New Roman" w:hAnsi="Times New Roman" w:cs="Times New Roman"/>
        </w:rPr>
        <w:t xml:space="preserve"> min</w:t>
      </w:r>
      <w:r w:rsidR="00250D5E" w:rsidRPr="00B34A54">
        <w:rPr>
          <w:rFonts w:ascii="Times New Roman" w:hAnsi="Times New Roman" w:cs="Times New Roman"/>
        </w:rPr>
        <w:t>，</w:t>
      </w:r>
      <w:r w:rsidR="002532F2" w:rsidRPr="00B34A54">
        <w:rPr>
          <w:rFonts w:ascii="Times New Roman" w:hAnsi="Times New Roman" w:cs="Times New Roman"/>
        </w:rPr>
        <w:t>取出后</w:t>
      </w:r>
      <w:r w:rsidR="00250D5E" w:rsidRPr="00B34A54">
        <w:rPr>
          <w:rFonts w:ascii="Times New Roman" w:hAnsi="Times New Roman" w:cs="Times New Roman"/>
        </w:rPr>
        <w:t>将果实表面</w:t>
      </w:r>
      <w:r>
        <w:rPr>
          <w:rFonts w:ascii="Times New Roman" w:hAnsi="Times New Roman" w:cs="Times New Roman" w:hint="eastAsia"/>
        </w:rPr>
        <w:t>水分沥</w:t>
      </w:r>
      <w:r w:rsidR="00250D5E" w:rsidRPr="00B34A54">
        <w:rPr>
          <w:rFonts w:ascii="Times New Roman" w:hAnsi="Times New Roman" w:cs="Times New Roman"/>
        </w:rPr>
        <w:t>干。</w:t>
      </w:r>
    </w:p>
    <w:p w14:paraId="24916DB6" w14:textId="77777777" w:rsidR="0072312F" w:rsidRPr="00B34A54" w:rsidRDefault="00A73318" w:rsidP="00DE37A8">
      <w:pPr>
        <w:tabs>
          <w:tab w:val="center" w:pos="4153"/>
        </w:tabs>
        <w:spacing w:beforeLines="100" w:before="312" w:afterLines="100" w:after="312" w:line="300" w:lineRule="auto"/>
        <w:rPr>
          <w:rFonts w:ascii="Times New Roman" w:eastAsia="黑体" w:hAnsi="Times New Roman" w:cs="Times New Roman"/>
          <w:sz w:val="24"/>
        </w:rPr>
      </w:pPr>
      <w:bookmarkStart w:id="23" w:name="_Toc61854440"/>
      <w:bookmarkStart w:id="24" w:name="_Toc61854439"/>
      <w:r w:rsidRPr="00B34A54">
        <w:rPr>
          <w:rFonts w:ascii="Times New Roman" w:eastAsia="黑体" w:hAnsi="Times New Roman" w:cs="Times New Roman"/>
          <w:sz w:val="24"/>
        </w:rPr>
        <w:t>8</w:t>
      </w:r>
      <w:bookmarkEnd w:id="23"/>
      <w:r w:rsidR="0072420A" w:rsidRPr="00B34A54">
        <w:rPr>
          <w:rFonts w:ascii="Times New Roman" w:eastAsia="黑体" w:hAnsi="Times New Roman" w:cs="Times New Roman"/>
          <w:sz w:val="24"/>
        </w:rPr>
        <w:t xml:space="preserve">  </w:t>
      </w:r>
      <w:r w:rsidR="000073EF" w:rsidRPr="00B34A54">
        <w:rPr>
          <w:rFonts w:ascii="Times New Roman" w:eastAsia="黑体" w:hAnsi="Times New Roman" w:cs="Times New Roman"/>
          <w:sz w:val="24"/>
        </w:rPr>
        <w:t>分级</w:t>
      </w:r>
      <w:bookmarkEnd w:id="24"/>
    </w:p>
    <w:p w14:paraId="4D21031C" w14:textId="77777777" w:rsidR="008D49D7" w:rsidRDefault="00996662" w:rsidP="008D49D7">
      <w:pPr>
        <w:spacing w:line="360" w:lineRule="auto"/>
        <w:ind w:firstLineChars="200" w:firstLine="420"/>
        <w:rPr>
          <w:rFonts w:ascii="Times New Roman" w:hAnsi="Times New Roman" w:cs="Times New Roman"/>
        </w:rPr>
      </w:pPr>
      <w:r w:rsidRPr="00B34A54">
        <w:rPr>
          <w:rFonts w:ascii="Times New Roman" w:hAnsi="Times New Roman" w:cs="Times New Roman"/>
        </w:rPr>
        <w:t>果实分</w:t>
      </w:r>
      <w:r w:rsidR="00537E9B" w:rsidRPr="00B34A54">
        <w:rPr>
          <w:rFonts w:ascii="Times New Roman" w:hAnsi="Times New Roman" w:cs="Times New Roman"/>
        </w:rPr>
        <w:t>级</w:t>
      </w:r>
      <w:r w:rsidR="00E652DE" w:rsidRPr="00B34A54">
        <w:rPr>
          <w:rFonts w:ascii="Times New Roman" w:hAnsi="Times New Roman" w:cs="Times New Roman"/>
        </w:rPr>
        <w:t>宜</w:t>
      </w:r>
      <w:r w:rsidRPr="00B34A54">
        <w:rPr>
          <w:rFonts w:ascii="Times New Roman" w:hAnsi="Times New Roman" w:cs="Times New Roman"/>
        </w:rPr>
        <w:t>采用机械</w:t>
      </w:r>
      <w:r w:rsidR="004D44DE">
        <w:rPr>
          <w:rFonts w:ascii="Times New Roman" w:hAnsi="Times New Roman" w:cs="Times New Roman" w:hint="eastAsia"/>
        </w:rPr>
        <w:t>分级</w:t>
      </w:r>
      <w:r w:rsidR="0061382A" w:rsidRPr="00B34A54">
        <w:rPr>
          <w:rFonts w:ascii="Times New Roman" w:hAnsi="Times New Roman" w:cs="Times New Roman"/>
        </w:rPr>
        <w:t>方</w:t>
      </w:r>
      <w:r w:rsidR="004D44DE">
        <w:rPr>
          <w:rFonts w:ascii="Times New Roman" w:hAnsi="Times New Roman" w:cs="Times New Roman" w:hint="eastAsia"/>
        </w:rPr>
        <w:t>法</w:t>
      </w:r>
      <w:r w:rsidR="0072312F" w:rsidRPr="00B34A54">
        <w:rPr>
          <w:rFonts w:ascii="Times New Roman" w:hAnsi="Times New Roman" w:cs="Times New Roman"/>
        </w:rPr>
        <w:t>，</w:t>
      </w:r>
      <w:r w:rsidR="004A5730" w:rsidRPr="00B34A54">
        <w:rPr>
          <w:rFonts w:ascii="Times New Roman" w:hAnsi="Times New Roman" w:cs="Times New Roman"/>
        </w:rPr>
        <w:t>按照</w:t>
      </w:r>
      <w:r w:rsidRPr="00B34A54">
        <w:rPr>
          <w:rFonts w:ascii="Times New Roman" w:hAnsi="Times New Roman" w:cs="Times New Roman"/>
        </w:rPr>
        <w:t>NY/T 1190</w:t>
      </w:r>
      <w:r w:rsidR="00BD60CA" w:rsidRPr="00B34A54">
        <w:rPr>
          <w:rFonts w:ascii="Times New Roman" w:hAnsi="Times New Roman" w:cs="Times New Roman"/>
          <w:szCs w:val="21"/>
        </w:rPr>
        <w:t>的规定</w:t>
      </w:r>
      <w:r w:rsidR="004A5730" w:rsidRPr="00B34A54">
        <w:rPr>
          <w:rFonts w:ascii="Times New Roman" w:hAnsi="Times New Roman" w:cs="Times New Roman"/>
          <w:szCs w:val="21"/>
        </w:rPr>
        <w:t>执行</w:t>
      </w:r>
      <w:r w:rsidR="0072312F" w:rsidRPr="00B34A54">
        <w:rPr>
          <w:rFonts w:ascii="Times New Roman" w:hAnsi="Times New Roman" w:cs="Times New Roman"/>
        </w:rPr>
        <w:t>。</w:t>
      </w:r>
      <w:r w:rsidR="00E652DE" w:rsidRPr="00B34A54">
        <w:rPr>
          <w:rFonts w:ascii="Times New Roman" w:hAnsi="Times New Roman" w:cs="Times New Roman"/>
        </w:rPr>
        <w:t>根据</w:t>
      </w:r>
      <w:r w:rsidR="00180CAD" w:rsidRPr="00B34A54">
        <w:rPr>
          <w:rFonts w:ascii="Times New Roman" w:hAnsi="Times New Roman" w:cs="Times New Roman"/>
        </w:rPr>
        <w:t>果实</w:t>
      </w:r>
      <w:r w:rsidR="00537E9B" w:rsidRPr="00B34A54">
        <w:rPr>
          <w:rFonts w:ascii="Times New Roman" w:hAnsi="Times New Roman" w:cs="Times New Roman"/>
        </w:rPr>
        <w:t>的糖</w:t>
      </w:r>
      <w:r w:rsidR="004D44DE">
        <w:rPr>
          <w:rFonts w:ascii="Times New Roman" w:hAnsi="Times New Roman" w:cs="Times New Roman" w:hint="eastAsia"/>
        </w:rPr>
        <w:t>、</w:t>
      </w:r>
      <w:r w:rsidR="00537E9B" w:rsidRPr="00B34A54">
        <w:rPr>
          <w:rFonts w:ascii="Times New Roman" w:hAnsi="Times New Roman" w:cs="Times New Roman"/>
        </w:rPr>
        <w:t>酸等</w:t>
      </w:r>
      <w:r w:rsidR="00180CAD" w:rsidRPr="00B34A54">
        <w:rPr>
          <w:rFonts w:ascii="Times New Roman" w:hAnsi="Times New Roman" w:cs="Times New Roman"/>
        </w:rPr>
        <w:t>内在品质</w:t>
      </w:r>
      <w:r w:rsidR="00E652DE" w:rsidRPr="00B34A54">
        <w:rPr>
          <w:rFonts w:ascii="Times New Roman" w:hAnsi="Times New Roman" w:cs="Times New Roman"/>
        </w:rPr>
        <w:t>进行分级</w:t>
      </w:r>
      <w:r w:rsidR="004D44DE">
        <w:rPr>
          <w:rFonts w:ascii="Times New Roman" w:hAnsi="Times New Roman" w:cs="Times New Roman" w:hint="eastAsia"/>
        </w:rPr>
        <w:t>，</w:t>
      </w:r>
      <w:r w:rsidR="00F10926" w:rsidRPr="00B34A54">
        <w:rPr>
          <w:rFonts w:ascii="Times New Roman" w:hAnsi="Times New Roman" w:cs="Times New Roman"/>
        </w:rPr>
        <w:t>宜</w:t>
      </w:r>
      <w:r w:rsidR="00180CAD" w:rsidRPr="00B34A54">
        <w:rPr>
          <w:rFonts w:ascii="Times New Roman" w:hAnsi="Times New Roman" w:cs="Times New Roman"/>
        </w:rPr>
        <w:t>采用无损检测方法。</w:t>
      </w:r>
      <w:bookmarkStart w:id="25" w:name="_Toc61854441"/>
    </w:p>
    <w:p w14:paraId="4FC211D2" w14:textId="29340E9A" w:rsidR="00E64E49" w:rsidRPr="00B34A54" w:rsidRDefault="0072420A" w:rsidP="008D49D7">
      <w:pPr>
        <w:tabs>
          <w:tab w:val="center" w:pos="4153"/>
        </w:tabs>
        <w:spacing w:beforeLines="100" w:before="312" w:afterLines="100" w:after="312" w:line="300" w:lineRule="auto"/>
        <w:rPr>
          <w:rFonts w:ascii="Times New Roman" w:eastAsia="黑体" w:hAnsi="Times New Roman" w:cs="Times New Roman"/>
          <w:sz w:val="24"/>
        </w:rPr>
      </w:pPr>
      <w:r w:rsidRPr="00B34A54">
        <w:rPr>
          <w:rFonts w:ascii="Times New Roman" w:eastAsia="黑体" w:hAnsi="Times New Roman" w:cs="Times New Roman"/>
          <w:sz w:val="24"/>
        </w:rPr>
        <w:t>9</w:t>
      </w:r>
      <w:r w:rsidR="002532F2" w:rsidRPr="00B34A54">
        <w:rPr>
          <w:rFonts w:ascii="Times New Roman" w:eastAsia="黑体" w:hAnsi="Times New Roman" w:cs="Times New Roman"/>
          <w:sz w:val="24"/>
        </w:rPr>
        <w:t xml:space="preserve">  </w:t>
      </w:r>
      <w:r w:rsidR="00E64E49" w:rsidRPr="00B34A54">
        <w:rPr>
          <w:rFonts w:ascii="Times New Roman" w:eastAsia="黑体" w:hAnsi="Times New Roman" w:cs="Times New Roman"/>
          <w:sz w:val="24"/>
        </w:rPr>
        <w:t>包装</w:t>
      </w:r>
      <w:bookmarkEnd w:id="25"/>
    </w:p>
    <w:p w14:paraId="633277EF" w14:textId="77777777" w:rsidR="00283F38" w:rsidRPr="00B34A54" w:rsidRDefault="0072420A" w:rsidP="008C72E4">
      <w:pPr>
        <w:spacing w:line="360" w:lineRule="auto"/>
        <w:rPr>
          <w:rFonts w:ascii="Times New Roman" w:hAnsi="Times New Roman" w:cs="Times New Roman"/>
          <w:b/>
        </w:rPr>
      </w:pPr>
      <w:r w:rsidRPr="00B34A54">
        <w:rPr>
          <w:rFonts w:ascii="Times New Roman" w:hAnsi="Times New Roman" w:cs="Times New Roman"/>
          <w:b/>
        </w:rPr>
        <w:lastRenderedPageBreak/>
        <w:t>9</w:t>
      </w:r>
      <w:r w:rsidR="002069CD">
        <w:rPr>
          <w:rFonts w:ascii="Times New Roman" w:hAnsi="Times New Roman" w:cs="Times New Roman"/>
          <w:b/>
        </w:rPr>
        <w:t>.</w:t>
      </w:r>
      <w:r w:rsidR="00283F38" w:rsidRPr="00B34A54">
        <w:rPr>
          <w:rFonts w:ascii="Times New Roman" w:hAnsi="Times New Roman" w:cs="Times New Roman"/>
          <w:b/>
        </w:rPr>
        <w:t xml:space="preserve">1 </w:t>
      </w:r>
      <w:r w:rsidR="00283F38" w:rsidRPr="00B34A54">
        <w:rPr>
          <w:rFonts w:ascii="Times New Roman" w:hAnsi="Times New Roman" w:cs="Times New Roman"/>
          <w:b/>
        </w:rPr>
        <w:t>单果包装</w:t>
      </w:r>
    </w:p>
    <w:p w14:paraId="222FF314" w14:textId="77777777" w:rsidR="00E64E49" w:rsidRPr="00B34A54" w:rsidRDefault="00515C45" w:rsidP="008C72E4">
      <w:pPr>
        <w:spacing w:line="360" w:lineRule="auto"/>
        <w:ind w:firstLineChars="200" w:firstLine="420"/>
        <w:rPr>
          <w:rFonts w:ascii="Times New Roman" w:hAnsi="Times New Roman" w:cs="Times New Roman"/>
          <w:szCs w:val="21"/>
        </w:rPr>
      </w:pPr>
      <w:r w:rsidRPr="00B34A54">
        <w:rPr>
          <w:rFonts w:ascii="Times New Roman" w:hAnsi="Times New Roman" w:cs="Times New Roman"/>
          <w:szCs w:val="21"/>
        </w:rPr>
        <w:t>单果包装</w:t>
      </w:r>
      <w:r w:rsidR="009478C8" w:rsidRPr="00B34A54">
        <w:rPr>
          <w:rFonts w:ascii="Times New Roman" w:hAnsi="Times New Roman" w:cs="Times New Roman"/>
          <w:szCs w:val="21"/>
        </w:rPr>
        <w:t>可</w:t>
      </w:r>
      <w:r w:rsidRPr="00B34A54">
        <w:rPr>
          <w:rFonts w:ascii="Times New Roman" w:hAnsi="Times New Roman" w:cs="Times New Roman"/>
          <w:szCs w:val="21"/>
        </w:rPr>
        <w:t>采用聚乙烯薄膜袋</w:t>
      </w:r>
      <w:r w:rsidR="00AD73F6" w:rsidRPr="00B34A54">
        <w:rPr>
          <w:rFonts w:ascii="Times New Roman" w:hAnsi="Times New Roman" w:cs="Times New Roman"/>
          <w:szCs w:val="21"/>
        </w:rPr>
        <w:t>、</w:t>
      </w:r>
      <w:r w:rsidR="001D28DA" w:rsidRPr="00B34A54">
        <w:rPr>
          <w:rFonts w:ascii="Times New Roman" w:hAnsi="Times New Roman" w:cs="Times New Roman"/>
          <w:szCs w:val="21"/>
        </w:rPr>
        <w:t>珍珠棉、</w:t>
      </w:r>
      <w:r w:rsidR="00AD73F6" w:rsidRPr="00B34A54">
        <w:rPr>
          <w:rFonts w:ascii="Times New Roman" w:hAnsi="Times New Roman" w:cs="Times New Roman"/>
          <w:szCs w:val="21"/>
        </w:rPr>
        <w:t>泡沫网袋</w:t>
      </w:r>
      <w:r w:rsidR="00F064E7" w:rsidRPr="00B34A54">
        <w:rPr>
          <w:rFonts w:ascii="Times New Roman" w:hAnsi="Times New Roman" w:cs="Times New Roman"/>
          <w:szCs w:val="21"/>
        </w:rPr>
        <w:t>或</w:t>
      </w:r>
      <w:r w:rsidR="00F44FC7" w:rsidRPr="00B34A54">
        <w:rPr>
          <w:rFonts w:ascii="Times New Roman" w:hAnsi="Times New Roman" w:cs="Times New Roman"/>
          <w:szCs w:val="21"/>
        </w:rPr>
        <w:t>包装</w:t>
      </w:r>
      <w:r w:rsidR="00F064E7" w:rsidRPr="00B34A54">
        <w:rPr>
          <w:rFonts w:ascii="Times New Roman" w:hAnsi="Times New Roman" w:cs="Times New Roman"/>
          <w:szCs w:val="21"/>
        </w:rPr>
        <w:t>纸等材料</w:t>
      </w:r>
      <w:r w:rsidRPr="00B34A54">
        <w:rPr>
          <w:rFonts w:ascii="Times New Roman" w:hAnsi="Times New Roman" w:cs="Times New Roman"/>
          <w:szCs w:val="21"/>
        </w:rPr>
        <w:t>。</w:t>
      </w:r>
      <w:r w:rsidR="009478C8" w:rsidRPr="00B34A54">
        <w:rPr>
          <w:rFonts w:ascii="Times New Roman" w:hAnsi="Times New Roman" w:cs="Times New Roman"/>
          <w:szCs w:val="21"/>
        </w:rPr>
        <w:t>其中，聚乙烯薄膜袋的厚度</w:t>
      </w:r>
      <w:r w:rsidR="00F44FC7" w:rsidRPr="00B34A54">
        <w:rPr>
          <w:rFonts w:ascii="Times New Roman" w:hAnsi="Times New Roman" w:cs="Times New Roman"/>
          <w:szCs w:val="21"/>
        </w:rPr>
        <w:t>应按照</w:t>
      </w:r>
      <w:r w:rsidR="009478C8" w:rsidRPr="00B34A54">
        <w:rPr>
          <w:rFonts w:ascii="Times New Roman" w:hAnsi="Times New Roman" w:cs="Times New Roman"/>
          <w:color w:val="000000" w:themeColor="text1"/>
        </w:rPr>
        <w:t>NY/T 1189</w:t>
      </w:r>
      <w:r w:rsidR="00F44FC7" w:rsidRPr="00B34A54">
        <w:rPr>
          <w:rFonts w:ascii="Times New Roman" w:hAnsi="Times New Roman" w:cs="Times New Roman"/>
          <w:color w:val="000000" w:themeColor="text1"/>
        </w:rPr>
        <w:t>的</w:t>
      </w:r>
      <w:r w:rsidR="009478C8" w:rsidRPr="00B34A54">
        <w:rPr>
          <w:rFonts w:ascii="Times New Roman" w:hAnsi="Times New Roman" w:cs="Times New Roman"/>
        </w:rPr>
        <w:t>规定</w:t>
      </w:r>
      <w:r w:rsidR="00F44FC7" w:rsidRPr="00B34A54">
        <w:rPr>
          <w:rFonts w:ascii="Times New Roman" w:hAnsi="Times New Roman" w:cs="Times New Roman"/>
        </w:rPr>
        <w:t>执行</w:t>
      </w:r>
      <w:r w:rsidR="009478C8" w:rsidRPr="00B34A54">
        <w:rPr>
          <w:rFonts w:ascii="Times New Roman" w:hAnsi="Times New Roman" w:cs="Times New Roman"/>
        </w:rPr>
        <w:t>。</w:t>
      </w:r>
    </w:p>
    <w:p w14:paraId="248D0548" w14:textId="77777777" w:rsidR="00C311AE" w:rsidRPr="00B34A54" w:rsidRDefault="0072420A" w:rsidP="008C72E4">
      <w:pPr>
        <w:spacing w:line="360" w:lineRule="auto"/>
        <w:rPr>
          <w:rFonts w:ascii="Times New Roman" w:hAnsi="Times New Roman" w:cs="Times New Roman"/>
          <w:b/>
        </w:rPr>
      </w:pPr>
      <w:r w:rsidRPr="00B34A54">
        <w:rPr>
          <w:rFonts w:ascii="Times New Roman" w:hAnsi="Times New Roman" w:cs="Times New Roman"/>
          <w:b/>
        </w:rPr>
        <w:t>9</w:t>
      </w:r>
      <w:r w:rsidR="002069CD">
        <w:rPr>
          <w:rFonts w:ascii="Times New Roman" w:hAnsi="Times New Roman" w:cs="Times New Roman"/>
          <w:b/>
        </w:rPr>
        <w:t xml:space="preserve">.2 </w:t>
      </w:r>
      <w:r w:rsidR="00C311AE" w:rsidRPr="00B34A54">
        <w:rPr>
          <w:rFonts w:ascii="Times New Roman" w:hAnsi="Times New Roman" w:cs="Times New Roman"/>
          <w:b/>
        </w:rPr>
        <w:t>衬垫</w:t>
      </w:r>
    </w:p>
    <w:p w14:paraId="51106BC7" w14:textId="77777777" w:rsidR="00C311AE" w:rsidRPr="00B34A54" w:rsidRDefault="00C311AE" w:rsidP="008C72E4">
      <w:pPr>
        <w:spacing w:line="360" w:lineRule="auto"/>
        <w:ind w:firstLineChars="200" w:firstLine="420"/>
        <w:rPr>
          <w:rFonts w:ascii="Times New Roman" w:hAnsi="Times New Roman" w:cs="Times New Roman"/>
        </w:rPr>
      </w:pPr>
      <w:r w:rsidRPr="00B34A54">
        <w:rPr>
          <w:rFonts w:ascii="Times New Roman" w:hAnsi="Times New Roman" w:cs="Times New Roman"/>
        </w:rPr>
        <w:t>宜在包装容器内使用</w:t>
      </w:r>
      <w:r w:rsidR="0061382A" w:rsidRPr="00B34A54">
        <w:rPr>
          <w:rFonts w:ascii="Times New Roman" w:hAnsi="Times New Roman" w:cs="Times New Roman"/>
        </w:rPr>
        <w:t>衬垫、隔垫</w:t>
      </w:r>
      <w:r w:rsidR="005E2DDF" w:rsidRPr="00B34A54">
        <w:rPr>
          <w:rFonts w:ascii="Times New Roman" w:hAnsi="Times New Roman" w:cs="Times New Roman"/>
        </w:rPr>
        <w:t>等</w:t>
      </w:r>
      <w:r w:rsidRPr="00B34A54">
        <w:rPr>
          <w:rFonts w:ascii="Times New Roman" w:hAnsi="Times New Roman" w:cs="Times New Roman"/>
        </w:rPr>
        <w:t>缓冲材料，</w:t>
      </w:r>
      <w:r w:rsidR="003D567C">
        <w:rPr>
          <w:rFonts w:ascii="Times New Roman" w:hAnsi="Times New Roman" w:cs="Times New Roman" w:hint="eastAsia"/>
        </w:rPr>
        <w:t>并</w:t>
      </w:r>
      <w:r w:rsidRPr="00B34A54">
        <w:rPr>
          <w:rFonts w:ascii="Times New Roman" w:hAnsi="Times New Roman" w:cs="Times New Roman"/>
        </w:rPr>
        <w:t>按照</w:t>
      </w:r>
      <w:r w:rsidRPr="00B34A54">
        <w:rPr>
          <w:rFonts w:ascii="Times New Roman" w:hAnsi="Times New Roman" w:cs="Times New Roman"/>
        </w:rPr>
        <w:t>GB/T 33129</w:t>
      </w:r>
      <w:r w:rsidRPr="00B34A54">
        <w:rPr>
          <w:rFonts w:ascii="Times New Roman" w:hAnsi="Times New Roman" w:cs="Times New Roman"/>
        </w:rPr>
        <w:t>的规定执行。</w:t>
      </w:r>
    </w:p>
    <w:p w14:paraId="7E039C36" w14:textId="77777777" w:rsidR="00283F38" w:rsidRPr="00B34A54" w:rsidRDefault="0072420A" w:rsidP="008C72E4">
      <w:pPr>
        <w:spacing w:line="360" w:lineRule="auto"/>
        <w:rPr>
          <w:rFonts w:ascii="Times New Roman" w:hAnsi="Times New Roman" w:cs="Times New Roman"/>
          <w:b/>
          <w:szCs w:val="21"/>
        </w:rPr>
      </w:pPr>
      <w:r w:rsidRPr="00B34A54">
        <w:rPr>
          <w:rFonts w:ascii="Times New Roman" w:hAnsi="Times New Roman" w:cs="Times New Roman"/>
          <w:b/>
          <w:szCs w:val="21"/>
        </w:rPr>
        <w:t>9</w:t>
      </w:r>
      <w:r w:rsidR="00283F38" w:rsidRPr="00B34A54">
        <w:rPr>
          <w:rFonts w:ascii="Times New Roman" w:hAnsi="Times New Roman" w:cs="Times New Roman"/>
          <w:b/>
          <w:szCs w:val="21"/>
        </w:rPr>
        <w:t>.</w:t>
      </w:r>
      <w:r w:rsidR="00C311AE" w:rsidRPr="00B34A54">
        <w:rPr>
          <w:rFonts w:ascii="Times New Roman" w:hAnsi="Times New Roman" w:cs="Times New Roman"/>
          <w:b/>
          <w:szCs w:val="21"/>
        </w:rPr>
        <w:t>3</w:t>
      </w:r>
      <w:r w:rsidR="00283F38" w:rsidRPr="00B34A54">
        <w:rPr>
          <w:rFonts w:ascii="Times New Roman" w:hAnsi="Times New Roman" w:cs="Times New Roman"/>
          <w:b/>
          <w:szCs w:val="21"/>
        </w:rPr>
        <w:t xml:space="preserve"> </w:t>
      </w:r>
      <w:r w:rsidR="00283F38" w:rsidRPr="00B34A54">
        <w:rPr>
          <w:rFonts w:ascii="Times New Roman" w:hAnsi="Times New Roman" w:cs="Times New Roman"/>
          <w:b/>
          <w:szCs w:val="21"/>
        </w:rPr>
        <w:t>外包装</w:t>
      </w:r>
    </w:p>
    <w:p w14:paraId="6B8CCB89" w14:textId="77777777" w:rsidR="0061382A" w:rsidRPr="00B34A54" w:rsidRDefault="0061382A" w:rsidP="008C72E4">
      <w:pPr>
        <w:spacing w:line="360" w:lineRule="auto"/>
        <w:rPr>
          <w:rFonts w:ascii="Times New Roman" w:hAnsi="Times New Roman" w:cs="Times New Roman"/>
        </w:rPr>
      </w:pPr>
      <w:r w:rsidRPr="00B34A54">
        <w:rPr>
          <w:rFonts w:ascii="Times New Roman" w:hAnsi="Times New Roman" w:cs="Times New Roman"/>
        </w:rPr>
        <w:t>9.3.</w:t>
      </w:r>
      <w:r w:rsidR="002069CD">
        <w:rPr>
          <w:rFonts w:ascii="Times New Roman" w:hAnsi="Times New Roman" w:cs="Times New Roman" w:hint="eastAsia"/>
        </w:rPr>
        <w:t>1</w:t>
      </w:r>
      <w:r w:rsidR="002069CD">
        <w:rPr>
          <w:rFonts w:ascii="Times New Roman" w:hAnsi="Times New Roman" w:cs="Times New Roman"/>
        </w:rPr>
        <w:t xml:space="preserve"> </w:t>
      </w:r>
      <w:r w:rsidR="00427836" w:rsidRPr="00B34A54">
        <w:rPr>
          <w:rFonts w:ascii="Times New Roman" w:hAnsi="Times New Roman" w:cs="Times New Roman"/>
        </w:rPr>
        <w:t>包装容器</w:t>
      </w:r>
      <w:r w:rsidR="00427836" w:rsidRPr="00B34A54">
        <w:rPr>
          <w:rFonts w:ascii="Times New Roman" w:hAnsi="Times New Roman" w:cs="Times New Roman"/>
        </w:rPr>
        <w:t xml:space="preserve"> </w:t>
      </w:r>
    </w:p>
    <w:p w14:paraId="136933CB" w14:textId="77777777" w:rsidR="00427836" w:rsidRPr="00B34A54" w:rsidRDefault="00427836" w:rsidP="008C72E4">
      <w:pPr>
        <w:spacing w:line="360" w:lineRule="auto"/>
        <w:ind w:firstLineChars="200" w:firstLine="420"/>
        <w:rPr>
          <w:rFonts w:ascii="Times New Roman" w:hAnsi="Times New Roman" w:cs="Times New Roman"/>
        </w:rPr>
      </w:pPr>
      <w:r w:rsidRPr="00B34A54">
        <w:rPr>
          <w:rFonts w:ascii="Times New Roman" w:hAnsi="Times New Roman" w:cs="Times New Roman"/>
        </w:rPr>
        <w:t>应</w:t>
      </w:r>
      <w:r w:rsidR="00004664" w:rsidRPr="00B34A54">
        <w:rPr>
          <w:rFonts w:ascii="Times New Roman" w:hAnsi="Times New Roman" w:cs="Times New Roman"/>
        </w:rPr>
        <w:t>选</w:t>
      </w:r>
      <w:r w:rsidR="00283F38" w:rsidRPr="00B34A54">
        <w:rPr>
          <w:rFonts w:ascii="Times New Roman" w:hAnsi="Times New Roman" w:cs="Times New Roman"/>
        </w:rPr>
        <w:t>用</w:t>
      </w:r>
      <w:r w:rsidR="00004664" w:rsidRPr="00B34A54">
        <w:rPr>
          <w:rFonts w:ascii="Times New Roman" w:hAnsi="Times New Roman" w:cs="Times New Roman"/>
        </w:rPr>
        <w:t>坚固的外包装容器，</w:t>
      </w:r>
      <w:r w:rsidR="00021601" w:rsidRPr="00B34A54">
        <w:rPr>
          <w:rFonts w:ascii="Times New Roman" w:hAnsi="Times New Roman" w:cs="Times New Roman"/>
        </w:rPr>
        <w:t>并符合</w:t>
      </w:r>
      <w:r w:rsidR="00021601" w:rsidRPr="00B34A54">
        <w:rPr>
          <w:rFonts w:ascii="Times New Roman" w:hAnsi="Times New Roman" w:cs="Times New Roman"/>
        </w:rPr>
        <w:t>GB/T 33129</w:t>
      </w:r>
      <w:r w:rsidR="00021601" w:rsidRPr="00B34A54">
        <w:rPr>
          <w:rFonts w:ascii="Times New Roman" w:hAnsi="Times New Roman" w:cs="Times New Roman"/>
        </w:rPr>
        <w:t>的规定。</w:t>
      </w:r>
      <w:r w:rsidR="00672AAA" w:rsidRPr="00B34A54">
        <w:rPr>
          <w:rFonts w:ascii="Times New Roman" w:hAnsi="Times New Roman" w:cs="Times New Roman"/>
        </w:rPr>
        <w:t>箱体大小</w:t>
      </w:r>
      <w:r w:rsidR="00021601" w:rsidRPr="00B34A54">
        <w:rPr>
          <w:rFonts w:ascii="Times New Roman" w:hAnsi="Times New Roman" w:cs="Times New Roman"/>
        </w:rPr>
        <w:t>以</w:t>
      </w:r>
      <w:r w:rsidR="00672AAA" w:rsidRPr="00B34A54">
        <w:rPr>
          <w:rFonts w:ascii="Times New Roman" w:hAnsi="Times New Roman" w:cs="Times New Roman"/>
        </w:rPr>
        <w:t>装果</w:t>
      </w:r>
      <w:r w:rsidR="008D79C6" w:rsidRPr="0089305D">
        <w:rPr>
          <w:rFonts w:ascii="Times New Roman" w:hAnsi="Times New Roman" w:cs="Times New Roman" w:hint="eastAsia"/>
        </w:rPr>
        <w:t>2</w:t>
      </w:r>
      <w:r w:rsidR="00672AAA" w:rsidRPr="0089305D">
        <w:rPr>
          <w:rFonts w:ascii="Times New Roman" w:hAnsi="Times New Roman" w:cs="Times New Roman"/>
        </w:rPr>
        <w:t xml:space="preserve"> kg</w:t>
      </w:r>
      <w:r w:rsidRPr="0089305D">
        <w:rPr>
          <w:rFonts w:ascii="Times New Roman" w:hAnsi="Times New Roman" w:cs="Times New Roman"/>
        </w:rPr>
        <w:t>~</w:t>
      </w:r>
      <w:r w:rsidRPr="00B34A54">
        <w:rPr>
          <w:rFonts w:ascii="Times New Roman" w:hAnsi="Times New Roman" w:cs="Times New Roman"/>
        </w:rPr>
        <w:t>10</w:t>
      </w:r>
      <w:r w:rsidR="00672AAA" w:rsidRPr="00B34A54">
        <w:rPr>
          <w:rFonts w:ascii="Times New Roman" w:hAnsi="Times New Roman" w:cs="Times New Roman"/>
        </w:rPr>
        <w:t xml:space="preserve"> kg</w:t>
      </w:r>
      <w:r w:rsidR="00672AAA" w:rsidRPr="00B34A54">
        <w:rPr>
          <w:rFonts w:ascii="Times New Roman" w:hAnsi="Times New Roman" w:cs="Times New Roman"/>
        </w:rPr>
        <w:t>为宜。</w:t>
      </w:r>
    </w:p>
    <w:p w14:paraId="45F4B150" w14:textId="77777777" w:rsidR="00B76957" w:rsidRPr="00B34A54" w:rsidRDefault="002069CD" w:rsidP="008C72E4">
      <w:pPr>
        <w:spacing w:line="360" w:lineRule="auto"/>
        <w:rPr>
          <w:rFonts w:ascii="Times New Roman" w:hAnsi="Times New Roman" w:cs="Times New Roman"/>
        </w:rPr>
      </w:pPr>
      <w:r>
        <w:rPr>
          <w:rFonts w:ascii="Times New Roman" w:hAnsi="Times New Roman" w:cs="Times New Roman"/>
        </w:rPr>
        <w:t xml:space="preserve">9.3.2 </w:t>
      </w:r>
      <w:r w:rsidR="00021601" w:rsidRPr="00B34A54">
        <w:rPr>
          <w:rFonts w:ascii="Times New Roman" w:hAnsi="Times New Roman" w:cs="Times New Roman"/>
        </w:rPr>
        <w:t>包装操作要求</w:t>
      </w:r>
    </w:p>
    <w:p w14:paraId="5743173D" w14:textId="77777777" w:rsidR="00672AAA" w:rsidRPr="00B34A54" w:rsidRDefault="00021601" w:rsidP="008C72E4">
      <w:pPr>
        <w:spacing w:line="360" w:lineRule="auto"/>
        <w:ind w:firstLineChars="200" w:firstLine="420"/>
        <w:rPr>
          <w:rFonts w:ascii="Times New Roman" w:hAnsi="Times New Roman" w:cs="Times New Roman"/>
        </w:rPr>
      </w:pPr>
      <w:r w:rsidRPr="00B34A54">
        <w:rPr>
          <w:rFonts w:ascii="Times New Roman" w:hAnsi="Times New Roman" w:cs="Times New Roman"/>
        </w:rPr>
        <w:t>按照</w:t>
      </w:r>
      <w:r w:rsidR="00B76957" w:rsidRPr="00B34A54">
        <w:rPr>
          <w:rFonts w:ascii="Times New Roman" w:hAnsi="Times New Roman" w:cs="Times New Roman"/>
        </w:rPr>
        <w:t>GB/T 33129</w:t>
      </w:r>
      <w:r w:rsidRPr="00B34A54">
        <w:rPr>
          <w:rFonts w:ascii="Times New Roman" w:hAnsi="Times New Roman" w:cs="Times New Roman"/>
        </w:rPr>
        <w:t>的</w:t>
      </w:r>
      <w:r w:rsidR="0030273D" w:rsidRPr="00B34A54">
        <w:rPr>
          <w:rFonts w:ascii="Times New Roman" w:hAnsi="Times New Roman" w:cs="Times New Roman"/>
        </w:rPr>
        <w:t>规定</w:t>
      </w:r>
      <w:r w:rsidRPr="00B34A54">
        <w:rPr>
          <w:rFonts w:ascii="Times New Roman" w:hAnsi="Times New Roman" w:cs="Times New Roman"/>
        </w:rPr>
        <w:t>执行</w:t>
      </w:r>
      <w:r w:rsidR="0030273D" w:rsidRPr="00B34A54">
        <w:rPr>
          <w:rFonts w:ascii="Times New Roman" w:hAnsi="Times New Roman" w:cs="Times New Roman"/>
        </w:rPr>
        <w:t>。</w:t>
      </w:r>
    </w:p>
    <w:p w14:paraId="43DF5C72" w14:textId="77777777" w:rsidR="00DA044B" w:rsidRPr="00B34A54" w:rsidRDefault="0072420A" w:rsidP="008C72E4">
      <w:pPr>
        <w:spacing w:line="360" w:lineRule="auto"/>
        <w:rPr>
          <w:rFonts w:ascii="Times New Roman" w:hAnsi="Times New Roman" w:cs="Times New Roman"/>
        </w:rPr>
      </w:pPr>
      <w:r w:rsidRPr="00B34A54">
        <w:rPr>
          <w:rFonts w:ascii="Times New Roman" w:hAnsi="Times New Roman" w:cs="Times New Roman"/>
          <w:b/>
        </w:rPr>
        <w:t>9</w:t>
      </w:r>
      <w:r w:rsidR="002069CD">
        <w:rPr>
          <w:rFonts w:ascii="Times New Roman" w:hAnsi="Times New Roman" w:cs="Times New Roman"/>
          <w:b/>
        </w:rPr>
        <w:t xml:space="preserve">.4 </w:t>
      </w:r>
      <w:r w:rsidR="00BD60CA" w:rsidRPr="00B34A54">
        <w:rPr>
          <w:rFonts w:ascii="Times New Roman" w:hAnsi="Times New Roman" w:cs="Times New Roman"/>
          <w:b/>
        </w:rPr>
        <w:t>包装</w:t>
      </w:r>
      <w:r w:rsidR="00283F38" w:rsidRPr="00B34A54">
        <w:rPr>
          <w:rFonts w:ascii="Times New Roman" w:hAnsi="Times New Roman" w:cs="Times New Roman"/>
          <w:b/>
        </w:rPr>
        <w:t>标识</w:t>
      </w:r>
    </w:p>
    <w:p w14:paraId="6AEA60B8" w14:textId="77777777" w:rsidR="00C311AE" w:rsidRPr="00B34A54" w:rsidRDefault="0024181A" w:rsidP="008C72E4">
      <w:pPr>
        <w:spacing w:line="360" w:lineRule="auto"/>
        <w:ind w:firstLineChars="200" w:firstLine="420"/>
        <w:rPr>
          <w:rFonts w:ascii="Times New Roman" w:hAnsi="Times New Roman" w:cs="Times New Roman"/>
          <w:color w:val="000000"/>
        </w:rPr>
      </w:pPr>
      <w:r w:rsidRPr="00B34A54">
        <w:rPr>
          <w:rFonts w:ascii="Times New Roman" w:hAnsi="Times New Roman" w:cs="Times New Roman"/>
          <w:color w:val="000000"/>
        </w:rPr>
        <w:t>包装上应明确标明品种、产地、等级、数量或重量等产品信息</w:t>
      </w:r>
      <w:r w:rsidR="00E672D7">
        <w:rPr>
          <w:rFonts w:ascii="Times New Roman" w:hAnsi="Times New Roman" w:cs="Times New Roman" w:hint="eastAsia"/>
          <w:color w:val="000000"/>
        </w:rPr>
        <w:t>，符合</w:t>
      </w:r>
      <w:r w:rsidR="00E672D7" w:rsidRPr="00B34A54">
        <w:rPr>
          <w:rFonts w:ascii="Times New Roman" w:hAnsi="Times New Roman" w:cs="Times New Roman"/>
          <w:color w:val="000000"/>
        </w:rPr>
        <w:t>NY/T 1778</w:t>
      </w:r>
      <w:r w:rsidR="00E672D7">
        <w:rPr>
          <w:rFonts w:ascii="Times New Roman" w:hAnsi="Times New Roman" w:cs="Times New Roman"/>
          <w:color w:val="000000"/>
        </w:rPr>
        <w:t>的规定</w:t>
      </w:r>
      <w:r w:rsidRPr="00B34A54">
        <w:rPr>
          <w:rFonts w:ascii="Times New Roman" w:hAnsi="Times New Roman" w:cs="Times New Roman"/>
          <w:color w:val="000000"/>
        </w:rPr>
        <w:t>。</w:t>
      </w:r>
    </w:p>
    <w:p w14:paraId="3C8D74D8" w14:textId="77777777" w:rsidR="00F064E7" w:rsidRPr="00B34A54" w:rsidRDefault="002532F2" w:rsidP="00DE37A8">
      <w:pPr>
        <w:tabs>
          <w:tab w:val="center" w:pos="4153"/>
        </w:tabs>
        <w:spacing w:beforeLines="100" w:before="312" w:afterLines="100" w:after="312" w:line="300" w:lineRule="auto"/>
        <w:rPr>
          <w:rFonts w:ascii="Times New Roman" w:eastAsia="黑体" w:hAnsi="Times New Roman" w:cs="Times New Roman"/>
          <w:sz w:val="24"/>
        </w:rPr>
      </w:pPr>
      <w:bookmarkStart w:id="26" w:name="_Toc61854442"/>
      <w:r w:rsidRPr="00B34A54">
        <w:rPr>
          <w:rFonts w:ascii="Times New Roman" w:eastAsia="黑体" w:hAnsi="Times New Roman" w:cs="Times New Roman"/>
          <w:sz w:val="24"/>
        </w:rPr>
        <w:t>1</w:t>
      </w:r>
      <w:r w:rsidR="0072420A" w:rsidRPr="00B34A54">
        <w:rPr>
          <w:rFonts w:ascii="Times New Roman" w:eastAsia="黑体" w:hAnsi="Times New Roman" w:cs="Times New Roman"/>
          <w:sz w:val="24"/>
        </w:rPr>
        <w:t>0</w:t>
      </w:r>
      <w:r w:rsidRPr="00B34A54">
        <w:rPr>
          <w:rFonts w:ascii="Times New Roman" w:eastAsia="黑体" w:hAnsi="Times New Roman" w:cs="Times New Roman"/>
          <w:sz w:val="24"/>
        </w:rPr>
        <w:t xml:space="preserve">  </w:t>
      </w:r>
      <w:r w:rsidR="00F064E7" w:rsidRPr="00B34A54">
        <w:rPr>
          <w:rFonts w:ascii="Times New Roman" w:eastAsia="黑体" w:hAnsi="Times New Roman" w:cs="Times New Roman"/>
          <w:sz w:val="24"/>
        </w:rPr>
        <w:t>短期</w:t>
      </w:r>
      <w:r w:rsidR="00907FBC" w:rsidRPr="00B34A54">
        <w:rPr>
          <w:rFonts w:ascii="Times New Roman" w:eastAsia="黑体" w:hAnsi="Times New Roman" w:cs="Times New Roman"/>
          <w:sz w:val="24"/>
        </w:rPr>
        <w:t>贮</w:t>
      </w:r>
      <w:r w:rsidR="00E00E18" w:rsidRPr="00B34A54">
        <w:rPr>
          <w:rFonts w:ascii="Times New Roman" w:eastAsia="黑体" w:hAnsi="Times New Roman" w:cs="Times New Roman"/>
          <w:sz w:val="24"/>
        </w:rPr>
        <w:t>藏</w:t>
      </w:r>
      <w:bookmarkEnd w:id="26"/>
    </w:p>
    <w:p w14:paraId="19C86201" w14:textId="77777777" w:rsidR="00D472A6" w:rsidRPr="00B34A54" w:rsidRDefault="00093731" w:rsidP="008C72E4">
      <w:pPr>
        <w:spacing w:line="360" w:lineRule="auto"/>
        <w:rPr>
          <w:rFonts w:ascii="Times New Roman" w:hAnsi="Times New Roman" w:cs="Times New Roman"/>
          <w:color w:val="000000" w:themeColor="text1"/>
        </w:rPr>
      </w:pPr>
      <w:r w:rsidRPr="00B34A54">
        <w:rPr>
          <w:rFonts w:ascii="Times New Roman" w:hAnsi="Times New Roman" w:cs="Times New Roman"/>
          <w:b/>
        </w:rPr>
        <w:t>1</w:t>
      </w:r>
      <w:r w:rsidR="0072420A" w:rsidRPr="00B34A54">
        <w:rPr>
          <w:rFonts w:ascii="Times New Roman" w:hAnsi="Times New Roman" w:cs="Times New Roman"/>
          <w:b/>
        </w:rPr>
        <w:t>0</w:t>
      </w:r>
      <w:r w:rsidR="00D472A6" w:rsidRPr="00B34A54">
        <w:rPr>
          <w:rFonts w:ascii="Times New Roman" w:hAnsi="Times New Roman" w:cs="Times New Roman"/>
          <w:b/>
        </w:rPr>
        <w:t xml:space="preserve">.1 </w:t>
      </w:r>
      <w:r w:rsidR="00D472A6" w:rsidRPr="00B34A54">
        <w:rPr>
          <w:rFonts w:ascii="Times New Roman" w:hAnsi="Times New Roman" w:cs="Times New Roman"/>
          <w:b/>
        </w:rPr>
        <w:t>库房和用具消毒</w:t>
      </w:r>
    </w:p>
    <w:p w14:paraId="37648A8B" w14:textId="77777777" w:rsidR="00C93B85" w:rsidRPr="00B34A54" w:rsidRDefault="00DE5AAD" w:rsidP="008C72E4">
      <w:pPr>
        <w:spacing w:line="360" w:lineRule="auto"/>
        <w:ind w:firstLineChars="200" w:firstLine="420"/>
        <w:rPr>
          <w:rFonts w:ascii="Times New Roman" w:hAnsi="Times New Roman" w:cs="Times New Roman"/>
        </w:rPr>
      </w:pPr>
      <w:r w:rsidRPr="00B34A54">
        <w:rPr>
          <w:rFonts w:ascii="Times New Roman" w:hAnsi="Times New Roman" w:cs="Times New Roman"/>
          <w:szCs w:val="21"/>
        </w:rPr>
        <w:t>应按照</w:t>
      </w:r>
      <w:r w:rsidRPr="00B34A54">
        <w:rPr>
          <w:rFonts w:ascii="Times New Roman" w:hAnsi="Times New Roman" w:cs="Times New Roman"/>
          <w:color w:val="000000" w:themeColor="text1"/>
        </w:rPr>
        <w:t>NY/T 1189</w:t>
      </w:r>
      <w:r w:rsidRPr="00B34A54">
        <w:rPr>
          <w:rFonts w:ascii="Times New Roman" w:hAnsi="Times New Roman" w:cs="Times New Roman"/>
          <w:color w:val="000000" w:themeColor="text1"/>
        </w:rPr>
        <w:t>的</w:t>
      </w:r>
      <w:r w:rsidRPr="00B34A54">
        <w:rPr>
          <w:rFonts w:ascii="Times New Roman" w:hAnsi="Times New Roman" w:cs="Times New Roman"/>
        </w:rPr>
        <w:t>规定执行</w:t>
      </w:r>
      <w:r w:rsidR="00C93B85" w:rsidRPr="00DE5AAD">
        <w:rPr>
          <w:rFonts w:ascii="Times New Roman" w:hAnsi="Times New Roman" w:cs="Times New Roman"/>
        </w:rPr>
        <w:t>。</w:t>
      </w:r>
      <w:r w:rsidR="00BF48EC">
        <w:rPr>
          <w:rFonts w:ascii="Times New Roman" w:hAnsi="Times New Roman" w:cs="Times New Roman" w:hint="eastAsia"/>
        </w:rPr>
        <w:t xml:space="preserve"> </w:t>
      </w:r>
    </w:p>
    <w:p w14:paraId="2723C998" w14:textId="77777777" w:rsidR="007C6E22" w:rsidRPr="00B34A54" w:rsidRDefault="00093731" w:rsidP="008C72E4">
      <w:pPr>
        <w:spacing w:line="360" w:lineRule="auto"/>
        <w:rPr>
          <w:rFonts w:ascii="Times New Roman" w:hAnsi="Times New Roman" w:cs="Times New Roman"/>
          <w:b/>
        </w:rPr>
      </w:pPr>
      <w:r w:rsidRPr="00B34A54">
        <w:rPr>
          <w:rFonts w:ascii="Times New Roman" w:hAnsi="Times New Roman" w:cs="Times New Roman"/>
          <w:b/>
        </w:rPr>
        <w:t>1</w:t>
      </w:r>
      <w:r w:rsidR="0072420A" w:rsidRPr="00B34A54">
        <w:rPr>
          <w:rFonts w:ascii="Times New Roman" w:hAnsi="Times New Roman" w:cs="Times New Roman"/>
          <w:b/>
        </w:rPr>
        <w:t>0</w:t>
      </w:r>
      <w:r w:rsidR="00D472A6" w:rsidRPr="00B34A54">
        <w:rPr>
          <w:rFonts w:ascii="Times New Roman" w:hAnsi="Times New Roman" w:cs="Times New Roman"/>
          <w:b/>
        </w:rPr>
        <w:t>.2</w:t>
      </w:r>
      <w:r w:rsidR="007C6E22" w:rsidRPr="00B34A54">
        <w:rPr>
          <w:rFonts w:ascii="Times New Roman" w:hAnsi="Times New Roman" w:cs="Times New Roman"/>
          <w:b/>
        </w:rPr>
        <w:t xml:space="preserve"> </w:t>
      </w:r>
      <w:r w:rsidR="007C6E22" w:rsidRPr="00B34A54">
        <w:rPr>
          <w:rFonts w:ascii="Times New Roman" w:hAnsi="Times New Roman" w:cs="Times New Roman"/>
          <w:b/>
        </w:rPr>
        <w:t>贮藏</w:t>
      </w:r>
    </w:p>
    <w:p w14:paraId="22F9908E" w14:textId="77777777" w:rsidR="002069CD" w:rsidRDefault="002069CD" w:rsidP="008C72E4">
      <w:pPr>
        <w:spacing w:line="360" w:lineRule="auto"/>
        <w:ind w:firstLineChars="200" w:firstLine="420"/>
        <w:rPr>
          <w:rFonts w:ascii="Times New Roman" w:hAnsi="Times New Roman" w:cs="Times New Roman"/>
        </w:rPr>
      </w:pPr>
      <w:r>
        <w:rPr>
          <w:rFonts w:ascii="Times New Roman" w:hAnsi="Times New Roman" w:cs="Times New Roman" w:hint="eastAsia"/>
        </w:rPr>
        <w:t>10.2.1</w:t>
      </w:r>
      <w:r>
        <w:rPr>
          <w:rFonts w:ascii="Times New Roman" w:hAnsi="Times New Roman" w:cs="Times New Roman"/>
        </w:rPr>
        <w:t xml:space="preserve"> </w:t>
      </w:r>
      <w:r w:rsidR="00BF48EC">
        <w:rPr>
          <w:rFonts w:ascii="Times New Roman" w:hAnsi="Times New Roman" w:cs="Times New Roman" w:hint="eastAsia"/>
        </w:rPr>
        <w:t>对</w:t>
      </w:r>
      <w:r w:rsidR="00420BCD" w:rsidRPr="00B34A54">
        <w:rPr>
          <w:rFonts w:ascii="Times New Roman" w:hAnsi="Times New Roman" w:cs="Times New Roman"/>
        </w:rPr>
        <w:t>不立即进入电商物流</w:t>
      </w:r>
      <w:r w:rsidR="00D472A6" w:rsidRPr="00B34A54">
        <w:rPr>
          <w:rFonts w:ascii="Times New Roman" w:hAnsi="Times New Roman" w:cs="Times New Roman"/>
        </w:rPr>
        <w:t>的果实</w:t>
      </w:r>
      <w:r w:rsidR="00420BCD" w:rsidRPr="00B34A54">
        <w:rPr>
          <w:rFonts w:ascii="Times New Roman" w:hAnsi="Times New Roman" w:cs="Times New Roman"/>
        </w:rPr>
        <w:t>，</w:t>
      </w:r>
      <w:r w:rsidR="00BF48EC">
        <w:rPr>
          <w:rFonts w:ascii="Times New Roman" w:hAnsi="Times New Roman" w:cs="Times New Roman" w:hint="eastAsia"/>
        </w:rPr>
        <w:t>应入库</w:t>
      </w:r>
      <w:r w:rsidR="00420BCD" w:rsidRPr="00B34A54">
        <w:rPr>
          <w:rFonts w:ascii="Times New Roman" w:hAnsi="Times New Roman" w:cs="Times New Roman"/>
        </w:rPr>
        <w:t>进行短期贮藏。</w:t>
      </w:r>
    </w:p>
    <w:p w14:paraId="5B2B643C" w14:textId="77777777" w:rsidR="002069CD" w:rsidRDefault="002069CD" w:rsidP="008C72E4">
      <w:pPr>
        <w:spacing w:line="360" w:lineRule="auto"/>
        <w:ind w:firstLineChars="200" w:firstLine="420"/>
        <w:rPr>
          <w:rFonts w:ascii="Times New Roman" w:hAnsi="Times New Roman" w:cs="Times New Roman"/>
        </w:rPr>
      </w:pPr>
      <w:r>
        <w:rPr>
          <w:rFonts w:ascii="Times New Roman" w:hAnsi="Times New Roman" w:cs="Times New Roman" w:hint="eastAsia"/>
        </w:rPr>
        <w:t>10.2.2</w:t>
      </w:r>
      <w:r>
        <w:rPr>
          <w:rFonts w:ascii="Times New Roman" w:hAnsi="Times New Roman" w:cs="Times New Roman"/>
        </w:rPr>
        <w:t xml:space="preserve"> </w:t>
      </w:r>
      <w:r w:rsidR="00420BCD" w:rsidRPr="00B34A54">
        <w:rPr>
          <w:rFonts w:ascii="Times New Roman" w:hAnsi="Times New Roman" w:cs="Times New Roman"/>
        </w:rPr>
        <w:t>短期贮藏</w:t>
      </w:r>
      <w:r w:rsidR="003369E7" w:rsidRPr="00B34A54">
        <w:rPr>
          <w:rFonts w:ascii="Times New Roman" w:hAnsi="Times New Roman" w:cs="Times New Roman"/>
        </w:rPr>
        <w:t>时间</w:t>
      </w:r>
      <w:r w:rsidR="00BF48EC">
        <w:rPr>
          <w:rFonts w:ascii="Times New Roman" w:hAnsi="Times New Roman" w:cs="Times New Roman" w:hint="eastAsia"/>
        </w:rPr>
        <w:t>多数品种</w:t>
      </w:r>
      <w:r w:rsidR="003369E7" w:rsidRPr="00B34A54">
        <w:rPr>
          <w:rFonts w:ascii="Times New Roman" w:hAnsi="Times New Roman" w:cs="Times New Roman"/>
        </w:rPr>
        <w:t>不</w:t>
      </w:r>
      <w:r w:rsidR="00BF48EC">
        <w:rPr>
          <w:rFonts w:ascii="Times New Roman" w:hAnsi="Times New Roman" w:cs="Times New Roman" w:hint="eastAsia"/>
        </w:rPr>
        <w:t>宜</w:t>
      </w:r>
      <w:r w:rsidR="003369E7" w:rsidRPr="00B34A54">
        <w:rPr>
          <w:rFonts w:ascii="Times New Roman" w:hAnsi="Times New Roman" w:cs="Times New Roman"/>
        </w:rPr>
        <w:t>超过</w:t>
      </w:r>
      <w:r w:rsidR="003803B2" w:rsidRPr="00B34A54">
        <w:rPr>
          <w:rFonts w:ascii="Times New Roman" w:hAnsi="Times New Roman" w:cs="Times New Roman"/>
        </w:rPr>
        <w:t>3</w:t>
      </w:r>
      <w:r w:rsidR="003369E7" w:rsidRPr="00B34A54">
        <w:rPr>
          <w:rFonts w:ascii="Times New Roman" w:hAnsi="Times New Roman" w:cs="Times New Roman"/>
        </w:rPr>
        <w:t>0</w:t>
      </w:r>
      <w:r w:rsidR="00BF48EC">
        <w:rPr>
          <w:rFonts w:ascii="Times New Roman" w:hAnsi="Times New Roman" w:cs="Times New Roman" w:hint="eastAsia"/>
        </w:rPr>
        <w:t xml:space="preserve"> d</w:t>
      </w:r>
      <w:r w:rsidR="00BF48EC">
        <w:rPr>
          <w:rFonts w:ascii="Times New Roman" w:hAnsi="Times New Roman" w:cs="Times New Roman" w:hint="eastAsia"/>
        </w:rPr>
        <w:t>，</w:t>
      </w:r>
      <w:r w:rsidR="00DA044B" w:rsidRPr="00B34A54">
        <w:rPr>
          <w:rFonts w:ascii="Times New Roman" w:hAnsi="Times New Roman" w:cs="Times New Roman"/>
        </w:rPr>
        <w:t>砂糖橘、蜜橘等部分不耐贮品种不</w:t>
      </w:r>
      <w:r w:rsidR="00BF48EC">
        <w:rPr>
          <w:rFonts w:ascii="Times New Roman" w:hAnsi="Times New Roman" w:cs="Times New Roman" w:hint="eastAsia"/>
        </w:rPr>
        <w:t>宜</w:t>
      </w:r>
      <w:r w:rsidR="00DA044B" w:rsidRPr="00B34A54">
        <w:rPr>
          <w:rFonts w:ascii="Times New Roman" w:hAnsi="Times New Roman" w:cs="Times New Roman"/>
        </w:rPr>
        <w:t>超过</w:t>
      </w:r>
      <w:r w:rsidR="00DA044B" w:rsidRPr="00B34A54">
        <w:rPr>
          <w:rFonts w:ascii="Times New Roman" w:hAnsi="Times New Roman" w:cs="Times New Roman"/>
        </w:rPr>
        <w:t>10</w:t>
      </w:r>
      <w:r w:rsidR="00BF48EC">
        <w:rPr>
          <w:rFonts w:ascii="Times New Roman" w:hAnsi="Times New Roman" w:cs="Times New Roman" w:hint="eastAsia"/>
        </w:rPr>
        <w:t xml:space="preserve"> d</w:t>
      </w:r>
      <w:r w:rsidR="00420BCD" w:rsidRPr="00B34A54">
        <w:rPr>
          <w:rFonts w:ascii="Times New Roman" w:hAnsi="Times New Roman" w:cs="Times New Roman"/>
        </w:rPr>
        <w:t>。</w:t>
      </w:r>
    </w:p>
    <w:p w14:paraId="2AB14B08" w14:textId="77777777" w:rsidR="00420BCD" w:rsidRPr="00B34A54" w:rsidRDefault="002069CD" w:rsidP="008C72E4">
      <w:pPr>
        <w:spacing w:line="360" w:lineRule="auto"/>
        <w:ind w:firstLineChars="200" w:firstLine="420"/>
        <w:rPr>
          <w:rFonts w:ascii="Times New Roman" w:hAnsi="Times New Roman" w:cs="Times New Roman"/>
        </w:rPr>
      </w:pPr>
      <w:r>
        <w:rPr>
          <w:rFonts w:ascii="Times New Roman" w:hAnsi="Times New Roman" w:cs="Times New Roman" w:hint="eastAsia"/>
        </w:rPr>
        <w:t>10.2.3</w:t>
      </w:r>
      <w:r>
        <w:rPr>
          <w:rFonts w:ascii="Times New Roman" w:hAnsi="Times New Roman" w:cs="Times New Roman"/>
        </w:rPr>
        <w:t xml:space="preserve"> </w:t>
      </w:r>
      <w:r w:rsidR="00D472A6" w:rsidRPr="00B34A54">
        <w:rPr>
          <w:rFonts w:ascii="Times New Roman" w:hAnsi="Times New Roman" w:cs="Times New Roman"/>
        </w:rPr>
        <w:t>贮藏温度</w:t>
      </w:r>
      <w:r w:rsidR="007C6E22" w:rsidRPr="00B34A54">
        <w:rPr>
          <w:rFonts w:ascii="Times New Roman" w:hAnsi="Times New Roman" w:cs="Times New Roman"/>
        </w:rPr>
        <w:t>、</w:t>
      </w:r>
      <w:r w:rsidR="00D472A6" w:rsidRPr="00B34A54">
        <w:rPr>
          <w:rFonts w:ascii="Times New Roman" w:hAnsi="Times New Roman" w:cs="Times New Roman"/>
        </w:rPr>
        <w:t>湿度</w:t>
      </w:r>
      <w:r w:rsidR="007C6E22" w:rsidRPr="00B34A54">
        <w:rPr>
          <w:rFonts w:ascii="Times New Roman" w:hAnsi="Times New Roman" w:cs="Times New Roman"/>
        </w:rPr>
        <w:t>和贮藏管理</w:t>
      </w:r>
      <w:r w:rsidR="00D472A6" w:rsidRPr="00B34A54">
        <w:rPr>
          <w:rFonts w:ascii="Times New Roman" w:hAnsi="Times New Roman" w:cs="Times New Roman"/>
        </w:rPr>
        <w:t>按照</w:t>
      </w:r>
      <w:r w:rsidR="00600491" w:rsidRPr="00B34A54">
        <w:rPr>
          <w:rFonts w:ascii="Times New Roman" w:hAnsi="Times New Roman" w:cs="Times New Roman"/>
        </w:rPr>
        <w:t>NY/T 1189</w:t>
      </w:r>
      <w:r w:rsidR="00D472A6" w:rsidRPr="00B34A54">
        <w:rPr>
          <w:rFonts w:ascii="Times New Roman" w:hAnsi="Times New Roman" w:cs="Times New Roman"/>
        </w:rPr>
        <w:t>的规定执行。</w:t>
      </w:r>
    </w:p>
    <w:p w14:paraId="6E9847B2" w14:textId="77777777" w:rsidR="003D567C" w:rsidRDefault="00093731" w:rsidP="003D567C">
      <w:pPr>
        <w:spacing w:line="360" w:lineRule="auto"/>
        <w:rPr>
          <w:rFonts w:ascii="Times New Roman" w:hAnsi="Times New Roman" w:cs="Times New Roman"/>
          <w:b/>
        </w:rPr>
      </w:pPr>
      <w:r w:rsidRPr="00B34A54">
        <w:rPr>
          <w:rFonts w:ascii="Times New Roman" w:hAnsi="Times New Roman" w:cs="Times New Roman"/>
          <w:b/>
        </w:rPr>
        <w:t>1</w:t>
      </w:r>
      <w:r w:rsidR="0072420A" w:rsidRPr="00B34A54">
        <w:rPr>
          <w:rFonts w:ascii="Times New Roman" w:hAnsi="Times New Roman" w:cs="Times New Roman"/>
          <w:b/>
        </w:rPr>
        <w:t>0</w:t>
      </w:r>
      <w:r w:rsidR="00F65988" w:rsidRPr="00B34A54">
        <w:rPr>
          <w:rFonts w:ascii="Times New Roman" w:hAnsi="Times New Roman" w:cs="Times New Roman"/>
          <w:b/>
        </w:rPr>
        <w:t xml:space="preserve">.3 </w:t>
      </w:r>
      <w:r w:rsidR="00F65988" w:rsidRPr="00B34A54">
        <w:rPr>
          <w:rFonts w:ascii="Times New Roman" w:hAnsi="Times New Roman" w:cs="Times New Roman"/>
          <w:b/>
        </w:rPr>
        <w:t>出库</w:t>
      </w:r>
    </w:p>
    <w:p w14:paraId="6303770A" w14:textId="77777777" w:rsidR="00357B3B" w:rsidRPr="00B34A54" w:rsidRDefault="00420BCD" w:rsidP="003D567C">
      <w:pPr>
        <w:spacing w:line="360" w:lineRule="auto"/>
        <w:ind w:firstLineChars="200" w:firstLine="420"/>
        <w:rPr>
          <w:rFonts w:ascii="Times New Roman" w:hAnsi="Times New Roman" w:cs="Times New Roman"/>
        </w:rPr>
      </w:pPr>
      <w:r w:rsidRPr="00B34A54">
        <w:rPr>
          <w:rFonts w:ascii="Times New Roman" w:hAnsi="Times New Roman" w:cs="Times New Roman"/>
        </w:rPr>
        <w:t>出库前应检查果实情况，</w:t>
      </w:r>
      <w:r w:rsidR="007C6E22" w:rsidRPr="00B34A54">
        <w:rPr>
          <w:rFonts w:ascii="Times New Roman" w:hAnsi="Times New Roman" w:cs="Times New Roman"/>
        </w:rPr>
        <w:t>如发现有不符合质量要求的果实，应重新分选包装。</w:t>
      </w:r>
      <w:r w:rsidRPr="00B34A54">
        <w:rPr>
          <w:rFonts w:ascii="Times New Roman" w:hAnsi="Times New Roman" w:cs="Times New Roman"/>
        </w:rPr>
        <w:t>出库</w:t>
      </w:r>
      <w:r w:rsidR="00BF48EC">
        <w:rPr>
          <w:rFonts w:ascii="Times New Roman" w:hAnsi="Times New Roman" w:cs="Times New Roman" w:hint="eastAsia"/>
        </w:rPr>
        <w:t>应</w:t>
      </w:r>
      <w:r w:rsidRPr="00B34A54">
        <w:rPr>
          <w:rFonts w:ascii="Times New Roman" w:hAnsi="Times New Roman" w:cs="Times New Roman"/>
        </w:rPr>
        <w:t>遵循</w:t>
      </w:r>
      <w:r w:rsidRPr="00B34A54">
        <w:rPr>
          <w:rFonts w:ascii="Times New Roman" w:hAnsi="Times New Roman" w:cs="Times New Roman"/>
        </w:rPr>
        <w:t>“</w:t>
      </w:r>
      <w:r w:rsidRPr="00B34A54">
        <w:rPr>
          <w:rFonts w:ascii="Times New Roman" w:hAnsi="Times New Roman" w:cs="Times New Roman"/>
        </w:rPr>
        <w:t>先进先出</w:t>
      </w:r>
      <w:r w:rsidRPr="00B34A54">
        <w:rPr>
          <w:rFonts w:ascii="Times New Roman" w:hAnsi="Times New Roman" w:cs="Times New Roman"/>
        </w:rPr>
        <w:t>”</w:t>
      </w:r>
      <w:r w:rsidRPr="00B34A54">
        <w:rPr>
          <w:rFonts w:ascii="Times New Roman" w:hAnsi="Times New Roman" w:cs="Times New Roman"/>
        </w:rPr>
        <w:t>原则。</w:t>
      </w:r>
    </w:p>
    <w:p w14:paraId="16FAB2BF" w14:textId="77777777" w:rsidR="00672AAA" w:rsidRPr="00B34A54" w:rsidRDefault="00093731" w:rsidP="00DE37A8">
      <w:pPr>
        <w:tabs>
          <w:tab w:val="center" w:pos="4153"/>
        </w:tabs>
        <w:spacing w:beforeLines="100" w:before="312" w:afterLines="100" w:after="312" w:line="300" w:lineRule="auto"/>
        <w:rPr>
          <w:rFonts w:ascii="Times New Roman" w:eastAsia="黑体" w:hAnsi="Times New Roman" w:cs="Times New Roman"/>
          <w:sz w:val="24"/>
        </w:rPr>
      </w:pPr>
      <w:bookmarkStart w:id="27" w:name="_Toc61854443"/>
      <w:r w:rsidRPr="00B34A54">
        <w:rPr>
          <w:rFonts w:ascii="Times New Roman" w:eastAsia="黑体" w:hAnsi="Times New Roman" w:cs="Times New Roman"/>
          <w:sz w:val="24"/>
        </w:rPr>
        <w:t>1</w:t>
      </w:r>
      <w:r w:rsidR="0072420A" w:rsidRPr="00B34A54">
        <w:rPr>
          <w:rFonts w:ascii="Times New Roman" w:eastAsia="黑体" w:hAnsi="Times New Roman" w:cs="Times New Roman"/>
          <w:sz w:val="24"/>
        </w:rPr>
        <w:t>1</w:t>
      </w:r>
      <w:r w:rsidR="00672AAA" w:rsidRPr="00B34A54">
        <w:rPr>
          <w:rFonts w:ascii="Times New Roman" w:eastAsia="黑体" w:hAnsi="Times New Roman" w:cs="Times New Roman"/>
          <w:sz w:val="24"/>
        </w:rPr>
        <w:t xml:space="preserve">  </w:t>
      </w:r>
      <w:r w:rsidR="002303D1" w:rsidRPr="00B34A54">
        <w:rPr>
          <w:rFonts w:ascii="Times New Roman" w:eastAsia="黑体" w:hAnsi="Times New Roman" w:cs="Times New Roman"/>
          <w:sz w:val="24"/>
        </w:rPr>
        <w:t>冷链</w:t>
      </w:r>
      <w:bookmarkEnd w:id="27"/>
      <w:r w:rsidR="007C6E22" w:rsidRPr="00B34A54">
        <w:rPr>
          <w:rFonts w:ascii="Times New Roman" w:eastAsia="黑体" w:hAnsi="Times New Roman" w:cs="Times New Roman"/>
          <w:sz w:val="24"/>
        </w:rPr>
        <w:t>运输</w:t>
      </w:r>
    </w:p>
    <w:p w14:paraId="2AA80362" w14:textId="77777777" w:rsidR="0080085A" w:rsidRPr="00B34A54" w:rsidRDefault="00093731" w:rsidP="00B34A54">
      <w:pPr>
        <w:spacing w:line="360" w:lineRule="auto"/>
        <w:rPr>
          <w:rFonts w:ascii="Times New Roman" w:hAnsi="Times New Roman" w:cs="Times New Roman"/>
          <w:b/>
        </w:rPr>
      </w:pPr>
      <w:bookmarkStart w:id="28" w:name="_Toc61854444"/>
      <w:r w:rsidRPr="00B34A54">
        <w:rPr>
          <w:rFonts w:ascii="Times New Roman" w:hAnsi="Times New Roman" w:cs="Times New Roman"/>
          <w:b/>
        </w:rPr>
        <w:t>1</w:t>
      </w:r>
      <w:r w:rsidR="0072420A" w:rsidRPr="00B34A54">
        <w:rPr>
          <w:rFonts w:ascii="Times New Roman" w:hAnsi="Times New Roman" w:cs="Times New Roman"/>
          <w:b/>
        </w:rPr>
        <w:t>1</w:t>
      </w:r>
      <w:r w:rsidR="0080085A" w:rsidRPr="00B34A54">
        <w:rPr>
          <w:rFonts w:ascii="Times New Roman" w:hAnsi="Times New Roman" w:cs="Times New Roman"/>
          <w:b/>
        </w:rPr>
        <w:t>.1</w:t>
      </w:r>
      <w:bookmarkEnd w:id="28"/>
      <w:r w:rsidR="002069CD">
        <w:rPr>
          <w:rFonts w:ascii="Times New Roman" w:hAnsi="Times New Roman" w:cs="Times New Roman"/>
          <w:b/>
        </w:rPr>
        <w:t xml:space="preserve"> </w:t>
      </w:r>
      <w:r w:rsidR="007C6E22" w:rsidRPr="00B34A54">
        <w:rPr>
          <w:rFonts w:ascii="Times New Roman" w:hAnsi="Times New Roman" w:cs="Times New Roman"/>
          <w:b/>
        </w:rPr>
        <w:t>运输</w:t>
      </w:r>
      <w:r w:rsidR="00600491" w:rsidRPr="00B34A54">
        <w:rPr>
          <w:rFonts w:ascii="Times New Roman" w:hAnsi="Times New Roman" w:cs="Times New Roman"/>
          <w:b/>
        </w:rPr>
        <w:t>装备</w:t>
      </w:r>
    </w:p>
    <w:p w14:paraId="0A9690B6" w14:textId="77777777" w:rsidR="00CB5598" w:rsidRPr="00B34A54" w:rsidRDefault="0080085A" w:rsidP="008C72E4">
      <w:pPr>
        <w:spacing w:line="360" w:lineRule="auto"/>
        <w:ind w:firstLineChars="200" w:firstLine="420"/>
        <w:rPr>
          <w:rFonts w:ascii="Times New Roman" w:hAnsi="Times New Roman" w:cs="Times New Roman"/>
        </w:rPr>
      </w:pPr>
      <w:r w:rsidRPr="00B34A54">
        <w:rPr>
          <w:rFonts w:ascii="Times New Roman" w:hAnsi="Times New Roman" w:cs="Times New Roman"/>
        </w:rPr>
        <w:lastRenderedPageBreak/>
        <w:t>按照</w:t>
      </w:r>
      <w:r w:rsidR="00600491" w:rsidRPr="00B34A54">
        <w:rPr>
          <w:rFonts w:ascii="Times New Roman" w:hAnsi="Times New Roman" w:cs="Times New Roman"/>
        </w:rPr>
        <w:t>GB/T 33129</w:t>
      </w:r>
      <w:r w:rsidRPr="00B34A54">
        <w:rPr>
          <w:rFonts w:ascii="Times New Roman" w:hAnsi="Times New Roman" w:cs="Times New Roman"/>
        </w:rPr>
        <w:t>的</w:t>
      </w:r>
      <w:r w:rsidR="007C6E22" w:rsidRPr="00B34A54">
        <w:rPr>
          <w:rFonts w:ascii="Times New Roman" w:hAnsi="Times New Roman" w:cs="Times New Roman"/>
        </w:rPr>
        <w:t>规定执行</w:t>
      </w:r>
      <w:r w:rsidR="00CB5598" w:rsidRPr="00B34A54">
        <w:rPr>
          <w:rFonts w:ascii="Times New Roman" w:hAnsi="Times New Roman" w:cs="Times New Roman"/>
        </w:rPr>
        <w:t>，应安装温湿度监控、预警设备，具有数据记录、导出和数据传输功能</w:t>
      </w:r>
      <w:r w:rsidRPr="00B34A54">
        <w:rPr>
          <w:rFonts w:ascii="Times New Roman" w:hAnsi="Times New Roman" w:cs="Times New Roman"/>
        </w:rPr>
        <w:t>。</w:t>
      </w:r>
    </w:p>
    <w:p w14:paraId="4D3A3BE1" w14:textId="77777777" w:rsidR="00CB5598" w:rsidRPr="00B34A54" w:rsidRDefault="00093731" w:rsidP="00B34A54">
      <w:pPr>
        <w:spacing w:line="360" w:lineRule="auto"/>
        <w:rPr>
          <w:rFonts w:ascii="Times New Roman" w:hAnsi="Times New Roman" w:cs="Times New Roman"/>
          <w:b/>
        </w:rPr>
      </w:pPr>
      <w:bookmarkStart w:id="29" w:name="_Toc61854445"/>
      <w:r w:rsidRPr="00B34A54">
        <w:rPr>
          <w:rFonts w:ascii="Times New Roman" w:hAnsi="Times New Roman" w:cs="Times New Roman"/>
          <w:b/>
        </w:rPr>
        <w:t>1</w:t>
      </w:r>
      <w:r w:rsidR="0072420A" w:rsidRPr="00B34A54">
        <w:rPr>
          <w:rFonts w:ascii="Times New Roman" w:hAnsi="Times New Roman" w:cs="Times New Roman"/>
          <w:b/>
        </w:rPr>
        <w:t>1</w:t>
      </w:r>
      <w:r w:rsidR="002069CD">
        <w:rPr>
          <w:rFonts w:ascii="Times New Roman" w:hAnsi="Times New Roman" w:cs="Times New Roman"/>
          <w:b/>
        </w:rPr>
        <w:t xml:space="preserve">.2 </w:t>
      </w:r>
      <w:r w:rsidR="00CB5598" w:rsidRPr="00B34A54">
        <w:rPr>
          <w:rFonts w:ascii="Times New Roman" w:hAnsi="Times New Roman" w:cs="Times New Roman"/>
          <w:b/>
        </w:rPr>
        <w:t>运输</w:t>
      </w:r>
      <w:bookmarkEnd w:id="29"/>
      <w:r w:rsidR="00646283" w:rsidRPr="00B34A54">
        <w:rPr>
          <w:rFonts w:ascii="Times New Roman" w:hAnsi="Times New Roman" w:cs="Times New Roman"/>
          <w:b/>
        </w:rPr>
        <w:t>要求</w:t>
      </w:r>
    </w:p>
    <w:p w14:paraId="4E18158F" w14:textId="55613AC0" w:rsidR="003867F5" w:rsidRPr="00B34A54" w:rsidRDefault="00CB5598" w:rsidP="008C72E4">
      <w:pPr>
        <w:spacing w:line="360" w:lineRule="auto"/>
        <w:ind w:firstLineChars="200" w:firstLine="420"/>
        <w:rPr>
          <w:rFonts w:ascii="Times New Roman" w:hAnsi="Times New Roman" w:cs="Times New Roman"/>
        </w:rPr>
      </w:pPr>
      <w:r w:rsidRPr="00B34A54">
        <w:rPr>
          <w:rFonts w:ascii="Times New Roman" w:hAnsi="Times New Roman" w:cs="Times New Roman"/>
        </w:rPr>
        <w:t>按照</w:t>
      </w:r>
      <w:r w:rsidRPr="00B34A54">
        <w:rPr>
          <w:rFonts w:ascii="Times New Roman" w:hAnsi="Times New Roman" w:cs="Times New Roman"/>
        </w:rPr>
        <w:t>GB/T 33129</w:t>
      </w:r>
      <w:r w:rsidRPr="00B34A54">
        <w:rPr>
          <w:rFonts w:ascii="Times New Roman" w:hAnsi="Times New Roman" w:cs="Times New Roman"/>
        </w:rPr>
        <w:t>的规定执行。</w:t>
      </w:r>
      <w:r w:rsidR="00837BC8" w:rsidRPr="00B34A54">
        <w:rPr>
          <w:rFonts w:ascii="Times New Roman" w:hAnsi="Times New Roman" w:cs="Times New Roman"/>
        </w:rPr>
        <w:t>采用</w:t>
      </w:r>
      <w:r w:rsidR="00B82FB3" w:rsidRPr="00B34A54">
        <w:rPr>
          <w:rFonts w:ascii="Times New Roman" w:hAnsi="Times New Roman" w:cs="Times New Roman"/>
        </w:rPr>
        <w:t>控温冷链运输</w:t>
      </w:r>
      <w:r w:rsidR="00837BC8" w:rsidRPr="00B34A54">
        <w:rPr>
          <w:rFonts w:ascii="Times New Roman" w:hAnsi="Times New Roman" w:cs="Times New Roman"/>
        </w:rPr>
        <w:t>时，</w:t>
      </w:r>
      <w:r w:rsidR="00600491" w:rsidRPr="00B34A54">
        <w:rPr>
          <w:rFonts w:ascii="Times New Roman" w:hAnsi="Times New Roman" w:cs="Times New Roman"/>
        </w:rPr>
        <w:t>柠檬</w:t>
      </w:r>
      <w:r w:rsidR="00837BC8" w:rsidRPr="00B34A54">
        <w:rPr>
          <w:rFonts w:ascii="Times New Roman" w:hAnsi="Times New Roman" w:cs="Times New Roman"/>
        </w:rPr>
        <w:t>运输</w:t>
      </w:r>
      <w:r w:rsidR="001D28DA" w:rsidRPr="00B34A54">
        <w:rPr>
          <w:rFonts w:ascii="Times New Roman" w:hAnsi="Times New Roman" w:cs="Times New Roman"/>
        </w:rPr>
        <w:t>温度</w:t>
      </w:r>
      <w:r w:rsidR="00600491" w:rsidRPr="00B34A54">
        <w:rPr>
          <w:rFonts w:ascii="Times New Roman" w:hAnsi="Times New Roman" w:cs="Times New Roman"/>
        </w:rPr>
        <w:t>宜为</w:t>
      </w:r>
      <w:r w:rsidR="00600491" w:rsidRPr="00B34A54">
        <w:rPr>
          <w:rFonts w:ascii="Times New Roman" w:hAnsi="Times New Roman" w:cs="Times New Roman"/>
        </w:rPr>
        <w:t>12</w:t>
      </w:r>
      <w:r w:rsidR="008D79C6" w:rsidRPr="00B34A54">
        <w:rPr>
          <w:rFonts w:ascii="Times New Roman" w:hAnsi="Times New Roman" w:cs="Times New Roman"/>
        </w:rPr>
        <w:t>℃</w:t>
      </w:r>
      <w:r w:rsidR="00600491" w:rsidRPr="00B34A54">
        <w:rPr>
          <w:rFonts w:ascii="Times New Roman" w:hAnsi="Times New Roman" w:cs="Times New Roman"/>
        </w:rPr>
        <w:t>~15℃</w:t>
      </w:r>
      <w:r w:rsidR="001D28DA" w:rsidRPr="00B34A54">
        <w:rPr>
          <w:rFonts w:ascii="Times New Roman" w:hAnsi="Times New Roman" w:cs="Times New Roman"/>
        </w:rPr>
        <w:t>、</w:t>
      </w:r>
      <w:r w:rsidR="00600491" w:rsidRPr="00B34A54">
        <w:rPr>
          <w:rFonts w:ascii="Times New Roman" w:hAnsi="Times New Roman" w:cs="Times New Roman"/>
        </w:rPr>
        <w:t>其他柑橘类</w:t>
      </w:r>
      <w:r w:rsidR="00837BC8" w:rsidRPr="00B34A54">
        <w:rPr>
          <w:rFonts w:ascii="Times New Roman" w:hAnsi="Times New Roman" w:cs="Times New Roman"/>
        </w:rPr>
        <w:t>宜为</w:t>
      </w:r>
      <w:r w:rsidR="00600491" w:rsidRPr="00B34A54">
        <w:rPr>
          <w:rFonts w:ascii="Times New Roman" w:hAnsi="Times New Roman" w:cs="Times New Roman"/>
        </w:rPr>
        <w:t>5</w:t>
      </w:r>
      <w:r w:rsidR="008D79C6" w:rsidRPr="00B34A54">
        <w:rPr>
          <w:rFonts w:ascii="Times New Roman" w:hAnsi="Times New Roman" w:cs="Times New Roman"/>
        </w:rPr>
        <w:t>℃</w:t>
      </w:r>
      <w:r w:rsidR="00600491" w:rsidRPr="00B34A54">
        <w:rPr>
          <w:rFonts w:ascii="Times New Roman" w:hAnsi="Times New Roman" w:cs="Times New Roman"/>
        </w:rPr>
        <w:t>~10℃</w:t>
      </w:r>
      <w:r w:rsidR="00201816" w:rsidRPr="00B34A54">
        <w:rPr>
          <w:rFonts w:ascii="Times New Roman" w:hAnsi="Times New Roman" w:cs="Times New Roman"/>
        </w:rPr>
        <w:t>。也可采用</w:t>
      </w:r>
      <w:r w:rsidR="00B82FB3" w:rsidRPr="00B34A54">
        <w:rPr>
          <w:rFonts w:ascii="Times New Roman" w:hAnsi="Times New Roman" w:cs="Times New Roman"/>
        </w:rPr>
        <w:t>保温</w:t>
      </w:r>
      <w:r w:rsidR="00656B1C" w:rsidRPr="00B34A54">
        <w:rPr>
          <w:rFonts w:ascii="Times New Roman" w:hAnsi="Times New Roman" w:cs="Times New Roman"/>
        </w:rPr>
        <w:t>运输</w:t>
      </w:r>
      <w:r w:rsidR="00B82FB3" w:rsidRPr="00B34A54">
        <w:rPr>
          <w:rFonts w:ascii="Times New Roman" w:hAnsi="Times New Roman" w:cs="Times New Roman"/>
        </w:rPr>
        <w:t>和保温加</w:t>
      </w:r>
      <w:r w:rsidR="00656B1C" w:rsidRPr="00B34A54">
        <w:rPr>
          <w:rFonts w:ascii="Times New Roman" w:hAnsi="Times New Roman" w:cs="Times New Roman"/>
        </w:rPr>
        <w:t>蓄冷剂的</w:t>
      </w:r>
      <w:r w:rsidR="00B82FB3" w:rsidRPr="00B34A54">
        <w:rPr>
          <w:rFonts w:ascii="Times New Roman" w:hAnsi="Times New Roman" w:cs="Times New Roman"/>
        </w:rPr>
        <w:t>运输</w:t>
      </w:r>
      <w:r w:rsidR="00656B1C" w:rsidRPr="00B34A54">
        <w:rPr>
          <w:rFonts w:ascii="Times New Roman" w:hAnsi="Times New Roman" w:cs="Times New Roman"/>
        </w:rPr>
        <w:t>方式</w:t>
      </w:r>
      <w:r w:rsidR="008317AC">
        <w:rPr>
          <w:rFonts w:ascii="Times New Roman" w:hAnsi="Times New Roman" w:cs="Times New Roman" w:hint="eastAsia"/>
        </w:rPr>
        <w:t>，</w:t>
      </w:r>
      <w:r w:rsidR="00B82FB3" w:rsidRPr="00B34A54">
        <w:rPr>
          <w:rFonts w:ascii="Times New Roman" w:hAnsi="Times New Roman" w:cs="Times New Roman"/>
        </w:rPr>
        <w:t>蓄冷剂应</w:t>
      </w:r>
      <w:r w:rsidR="00201816" w:rsidRPr="00B34A54">
        <w:rPr>
          <w:rFonts w:ascii="Times New Roman" w:hAnsi="Times New Roman" w:cs="Times New Roman"/>
        </w:rPr>
        <w:t>选用食品冷链用蓄冷剂</w:t>
      </w:r>
      <w:r w:rsidR="00656B1C" w:rsidRPr="00B34A54">
        <w:rPr>
          <w:rFonts w:ascii="Times New Roman" w:hAnsi="Times New Roman" w:cs="Times New Roman"/>
        </w:rPr>
        <w:t>。</w:t>
      </w:r>
    </w:p>
    <w:p w14:paraId="0CFFDB3B" w14:textId="77777777" w:rsidR="00646283" w:rsidRPr="00B34A54" w:rsidRDefault="00093731" w:rsidP="008C72E4">
      <w:pPr>
        <w:spacing w:line="360" w:lineRule="auto"/>
        <w:rPr>
          <w:rFonts w:ascii="Times New Roman" w:hAnsi="Times New Roman" w:cs="Times New Roman"/>
          <w:b/>
          <w:bCs/>
          <w:szCs w:val="21"/>
        </w:rPr>
      </w:pPr>
      <w:r w:rsidRPr="00B34A54">
        <w:rPr>
          <w:rFonts w:ascii="Times New Roman" w:hAnsi="Times New Roman" w:cs="Times New Roman"/>
          <w:b/>
          <w:bCs/>
          <w:szCs w:val="21"/>
        </w:rPr>
        <w:t>1</w:t>
      </w:r>
      <w:r w:rsidR="0072420A" w:rsidRPr="00B34A54">
        <w:rPr>
          <w:rFonts w:ascii="Times New Roman" w:hAnsi="Times New Roman" w:cs="Times New Roman"/>
          <w:b/>
          <w:bCs/>
          <w:szCs w:val="21"/>
        </w:rPr>
        <w:t>1</w:t>
      </w:r>
      <w:r w:rsidR="00646283" w:rsidRPr="00B34A54">
        <w:rPr>
          <w:rFonts w:ascii="Times New Roman" w:hAnsi="Times New Roman" w:cs="Times New Roman"/>
          <w:b/>
          <w:bCs/>
          <w:szCs w:val="21"/>
        </w:rPr>
        <w:t xml:space="preserve">.3 </w:t>
      </w:r>
      <w:r w:rsidR="00646283" w:rsidRPr="00B34A54">
        <w:rPr>
          <w:rFonts w:ascii="Times New Roman" w:hAnsi="Times New Roman" w:cs="Times New Roman"/>
          <w:b/>
          <w:bCs/>
          <w:szCs w:val="21"/>
        </w:rPr>
        <w:t>信息管理</w:t>
      </w:r>
    </w:p>
    <w:p w14:paraId="4E8A1676" w14:textId="77777777" w:rsidR="003B0424" w:rsidRPr="00B34A54" w:rsidRDefault="00646283" w:rsidP="008C72E4">
      <w:pPr>
        <w:spacing w:line="360" w:lineRule="auto"/>
        <w:ind w:firstLineChars="200" w:firstLine="420"/>
        <w:rPr>
          <w:rFonts w:ascii="Times New Roman" w:hAnsi="Times New Roman" w:cs="Times New Roman"/>
        </w:rPr>
      </w:pPr>
      <w:r w:rsidRPr="00B34A54">
        <w:rPr>
          <w:rFonts w:ascii="Times New Roman" w:hAnsi="Times New Roman" w:cs="Times New Roman"/>
        </w:rPr>
        <w:t>按照</w:t>
      </w:r>
      <w:r w:rsidR="00CB5598" w:rsidRPr="00B34A54">
        <w:rPr>
          <w:rFonts w:ascii="Times New Roman" w:hAnsi="Times New Roman" w:cs="Times New Roman"/>
        </w:rPr>
        <w:t>GB/T 36088</w:t>
      </w:r>
      <w:r w:rsidR="00CB5598" w:rsidRPr="00B34A54">
        <w:rPr>
          <w:rFonts w:ascii="Times New Roman" w:hAnsi="Times New Roman" w:cs="Times New Roman"/>
        </w:rPr>
        <w:t>的</w:t>
      </w:r>
      <w:r w:rsidRPr="00B34A54">
        <w:rPr>
          <w:rFonts w:ascii="Times New Roman" w:hAnsi="Times New Roman" w:cs="Times New Roman"/>
        </w:rPr>
        <w:t>规定执行</w:t>
      </w:r>
      <w:r w:rsidR="003B0424" w:rsidRPr="00B34A54">
        <w:rPr>
          <w:rFonts w:ascii="Times New Roman" w:hAnsi="Times New Roman" w:cs="Times New Roman"/>
        </w:rPr>
        <w:t>。</w:t>
      </w:r>
    </w:p>
    <w:p w14:paraId="228C9744" w14:textId="77777777" w:rsidR="009D45AB" w:rsidRPr="00B34A54" w:rsidRDefault="00093731" w:rsidP="00DE37A8">
      <w:pPr>
        <w:tabs>
          <w:tab w:val="center" w:pos="4153"/>
        </w:tabs>
        <w:spacing w:beforeLines="100" w:before="312" w:afterLines="100" w:after="312" w:line="300" w:lineRule="auto"/>
        <w:rPr>
          <w:rFonts w:ascii="Times New Roman" w:eastAsia="黑体" w:hAnsi="Times New Roman" w:cs="Times New Roman"/>
          <w:sz w:val="24"/>
        </w:rPr>
      </w:pPr>
      <w:bookmarkStart w:id="30" w:name="_Toc61854446"/>
      <w:r w:rsidRPr="00B34A54">
        <w:rPr>
          <w:rFonts w:ascii="Times New Roman" w:eastAsia="黑体" w:hAnsi="Times New Roman" w:cs="Times New Roman"/>
          <w:sz w:val="24"/>
        </w:rPr>
        <w:t>1</w:t>
      </w:r>
      <w:r w:rsidR="0072420A" w:rsidRPr="00B34A54">
        <w:rPr>
          <w:rFonts w:ascii="Times New Roman" w:eastAsia="黑体" w:hAnsi="Times New Roman" w:cs="Times New Roman"/>
          <w:sz w:val="24"/>
        </w:rPr>
        <w:t>2</w:t>
      </w:r>
      <w:r w:rsidR="009D45AB" w:rsidRPr="00B34A54">
        <w:rPr>
          <w:rFonts w:ascii="Times New Roman" w:eastAsia="黑体" w:hAnsi="Times New Roman" w:cs="Times New Roman"/>
          <w:sz w:val="24"/>
        </w:rPr>
        <w:t xml:space="preserve">  </w:t>
      </w:r>
      <w:r w:rsidR="009D45AB" w:rsidRPr="00B34A54">
        <w:rPr>
          <w:rFonts w:ascii="Times New Roman" w:eastAsia="黑体" w:hAnsi="Times New Roman" w:cs="Times New Roman"/>
          <w:sz w:val="24"/>
        </w:rPr>
        <w:t>配送</w:t>
      </w:r>
      <w:r w:rsidR="004C6BD3" w:rsidRPr="00B34A54">
        <w:rPr>
          <w:rFonts w:ascii="Times New Roman" w:eastAsia="黑体" w:hAnsi="Times New Roman" w:cs="Times New Roman"/>
          <w:sz w:val="24"/>
        </w:rPr>
        <w:t>与追溯</w:t>
      </w:r>
      <w:bookmarkEnd w:id="30"/>
    </w:p>
    <w:p w14:paraId="0693E2D9" w14:textId="77777777" w:rsidR="00837BC8" w:rsidRPr="00B34A54" w:rsidRDefault="00837BC8" w:rsidP="008C72E4">
      <w:pPr>
        <w:spacing w:line="360" w:lineRule="auto"/>
        <w:rPr>
          <w:rFonts w:ascii="Times New Roman" w:hAnsi="Times New Roman" w:cs="Times New Roman"/>
          <w:b/>
          <w:bCs/>
          <w:szCs w:val="21"/>
        </w:rPr>
      </w:pPr>
      <w:r w:rsidRPr="00B34A54">
        <w:rPr>
          <w:rFonts w:ascii="Times New Roman" w:hAnsi="Times New Roman" w:cs="Times New Roman"/>
          <w:b/>
          <w:bCs/>
          <w:szCs w:val="21"/>
        </w:rPr>
        <w:t xml:space="preserve">12.1 </w:t>
      </w:r>
      <w:r w:rsidRPr="00B34A54">
        <w:rPr>
          <w:rFonts w:ascii="Times New Roman" w:hAnsi="Times New Roman" w:cs="Times New Roman"/>
          <w:b/>
          <w:bCs/>
          <w:szCs w:val="21"/>
        </w:rPr>
        <w:t>配送</w:t>
      </w:r>
    </w:p>
    <w:p w14:paraId="72725BD2" w14:textId="77777777" w:rsidR="002069CD" w:rsidRDefault="002069CD" w:rsidP="008C72E4">
      <w:pPr>
        <w:spacing w:line="360" w:lineRule="auto"/>
        <w:ind w:firstLineChars="200" w:firstLine="420"/>
        <w:rPr>
          <w:rFonts w:ascii="Times New Roman" w:hAnsi="Times New Roman" w:cs="Times New Roman"/>
        </w:rPr>
      </w:pPr>
      <w:r>
        <w:rPr>
          <w:rFonts w:ascii="Times New Roman" w:hAnsi="Times New Roman" w:cs="Times New Roman" w:hint="eastAsia"/>
        </w:rPr>
        <w:t>12.1.1</w:t>
      </w:r>
      <w:r>
        <w:rPr>
          <w:rFonts w:ascii="Times New Roman" w:hAnsi="Times New Roman" w:cs="Times New Roman"/>
        </w:rPr>
        <w:t xml:space="preserve"> </w:t>
      </w:r>
      <w:r w:rsidR="00837BC8" w:rsidRPr="00B34A54">
        <w:rPr>
          <w:rFonts w:ascii="Times New Roman" w:hAnsi="Times New Roman" w:cs="Times New Roman"/>
        </w:rPr>
        <w:t>应使用冷藏车、冷藏箱进行配送</w:t>
      </w:r>
      <w:r w:rsidR="00875475" w:rsidRPr="00B34A54">
        <w:rPr>
          <w:rFonts w:ascii="Times New Roman" w:hAnsi="Times New Roman" w:cs="Times New Roman"/>
        </w:rPr>
        <w:t>，配送温度</w:t>
      </w:r>
      <w:r w:rsidR="00F32591">
        <w:rPr>
          <w:rFonts w:ascii="Times New Roman" w:hAnsi="Times New Roman" w:cs="Times New Roman" w:hint="eastAsia"/>
        </w:rPr>
        <w:t>同</w:t>
      </w:r>
      <w:r w:rsidR="00875475" w:rsidRPr="00B34A54">
        <w:rPr>
          <w:rFonts w:ascii="Times New Roman" w:hAnsi="Times New Roman" w:cs="Times New Roman"/>
        </w:rPr>
        <w:t>11.2</w:t>
      </w:r>
      <w:r w:rsidR="00F32591">
        <w:rPr>
          <w:rFonts w:ascii="Times New Roman" w:hAnsi="Times New Roman" w:cs="Times New Roman" w:hint="eastAsia"/>
        </w:rPr>
        <w:t>要求</w:t>
      </w:r>
      <w:r w:rsidR="00837BC8" w:rsidRPr="00B34A54">
        <w:rPr>
          <w:rFonts w:ascii="Times New Roman" w:hAnsi="Times New Roman" w:cs="Times New Roman"/>
        </w:rPr>
        <w:t>。</w:t>
      </w:r>
    </w:p>
    <w:p w14:paraId="283981F3" w14:textId="77777777" w:rsidR="002069CD" w:rsidRDefault="002069CD" w:rsidP="008C72E4">
      <w:pPr>
        <w:spacing w:line="360" w:lineRule="auto"/>
        <w:ind w:firstLineChars="200" w:firstLine="420"/>
        <w:rPr>
          <w:rFonts w:ascii="Times New Roman" w:hAnsi="Times New Roman" w:cs="Times New Roman"/>
        </w:rPr>
      </w:pPr>
      <w:r>
        <w:rPr>
          <w:rFonts w:ascii="Times New Roman" w:hAnsi="Times New Roman" w:cs="Times New Roman" w:hint="eastAsia"/>
        </w:rPr>
        <w:t>12.1.2</w:t>
      </w:r>
      <w:r>
        <w:rPr>
          <w:rFonts w:ascii="Times New Roman" w:hAnsi="Times New Roman" w:cs="Times New Roman"/>
        </w:rPr>
        <w:t xml:space="preserve"> </w:t>
      </w:r>
      <w:r w:rsidR="00837BC8" w:rsidRPr="00B34A54">
        <w:rPr>
          <w:rFonts w:ascii="Times New Roman" w:hAnsi="Times New Roman" w:cs="Times New Roman"/>
        </w:rPr>
        <w:t>在搬运和装卸过程中应减少碰撞，不得与有毒、有害、有异味的物品混</w:t>
      </w:r>
      <w:r w:rsidR="00F32591">
        <w:rPr>
          <w:rFonts w:ascii="Times New Roman" w:hAnsi="Times New Roman" w:cs="Times New Roman" w:hint="eastAsia"/>
        </w:rPr>
        <w:t>装</w:t>
      </w:r>
      <w:r w:rsidR="00837BC8" w:rsidRPr="00B34A54">
        <w:rPr>
          <w:rFonts w:ascii="Times New Roman" w:hAnsi="Times New Roman" w:cs="Times New Roman"/>
        </w:rPr>
        <w:t>。</w:t>
      </w:r>
    </w:p>
    <w:p w14:paraId="413B0817" w14:textId="77777777" w:rsidR="004C6BD3" w:rsidRPr="00B34A54" w:rsidRDefault="002069CD" w:rsidP="008C72E4">
      <w:pPr>
        <w:spacing w:line="360" w:lineRule="auto"/>
        <w:ind w:firstLineChars="200" w:firstLine="420"/>
        <w:rPr>
          <w:rFonts w:ascii="Times New Roman" w:hAnsi="Times New Roman" w:cs="Times New Roman"/>
        </w:rPr>
      </w:pPr>
      <w:r>
        <w:rPr>
          <w:rFonts w:ascii="Times New Roman" w:hAnsi="Times New Roman" w:cs="Times New Roman" w:hint="eastAsia"/>
        </w:rPr>
        <w:t>12.1.3</w:t>
      </w:r>
      <w:r>
        <w:rPr>
          <w:rFonts w:ascii="Times New Roman" w:hAnsi="Times New Roman" w:cs="Times New Roman"/>
        </w:rPr>
        <w:t xml:space="preserve"> </w:t>
      </w:r>
      <w:r w:rsidR="002E6A40" w:rsidRPr="00B34A54">
        <w:rPr>
          <w:rFonts w:ascii="Times New Roman" w:hAnsi="Times New Roman" w:cs="Times New Roman"/>
        </w:rPr>
        <w:t>配送服务的管理与货物交接、配送过程的服务</w:t>
      </w:r>
      <w:r w:rsidR="00F32591">
        <w:rPr>
          <w:rFonts w:ascii="Times New Roman" w:hAnsi="Times New Roman" w:cs="Times New Roman" w:hint="eastAsia"/>
        </w:rPr>
        <w:t>以及</w:t>
      </w:r>
      <w:r w:rsidR="00AF3110" w:rsidRPr="00B34A54">
        <w:rPr>
          <w:rFonts w:ascii="Times New Roman" w:hAnsi="Times New Roman" w:cs="Times New Roman"/>
        </w:rPr>
        <w:t>物流信息的记录、保存、管理与使用</w:t>
      </w:r>
      <w:r w:rsidR="002E6A40" w:rsidRPr="00B34A54">
        <w:rPr>
          <w:rFonts w:ascii="Times New Roman" w:hAnsi="Times New Roman" w:cs="Times New Roman"/>
        </w:rPr>
        <w:t>应符合</w:t>
      </w:r>
      <w:r w:rsidR="000955A1" w:rsidRPr="00B34A54">
        <w:rPr>
          <w:rFonts w:ascii="Times New Roman" w:hAnsi="Times New Roman" w:cs="Times New Roman"/>
        </w:rPr>
        <w:t>SB/T 11132</w:t>
      </w:r>
      <w:r w:rsidR="002E6A40" w:rsidRPr="00B34A54">
        <w:rPr>
          <w:rFonts w:ascii="Times New Roman" w:hAnsi="Times New Roman" w:cs="Times New Roman"/>
        </w:rPr>
        <w:t>的规定。</w:t>
      </w:r>
    </w:p>
    <w:p w14:paraId="10B238C5" w14:textId="77777777" w:rsidR="00837BC8" w:rsidRPr="00B34A54" w:rsidRDefault="00837BC8" w:rsidP="008C72E4">
      <w:pPr>
        <w:spacing w:line="360" w:lineRule="auto"/>
        <w:rPr>
          <w:rFonts w:ascii="Times New Roman" w:hAnsi="Times New Roman" w:cs="Times New Roman"/>
          <w:b/>
          <w:bCs/>
          <w:szCs w:val="21"/>
        </w:rPr>
      </w:pPr>
      <w:r w:rsidRPr="00B34A54">
        <w:rPr>
          <w:rFonts w:ascii="Times New Roman" w:hAnsi="Times New Roman" w:cs="Times New Roman"/>
          <w:b/>
          <w:bCs/>
          <w:szCs w:val="21"/>
        </w:rPr>
        <w:t xml:space="preserve">12.2 </w:t>
      </w:r>
      <w:r w:rsidRPr="00B34A54">
        <w:rPr>
          <w:rFonts w:ascii="Times New Roman" w:hAnsi="Times New Roman" w:cs="Times New Roman"/>
          <w:b/>
          <w:bCs/>
          <w:szCs w:val="21"/>
        </w:rPr>
        <w:t>追溯</w:t>
      </w:r>
    </w:p>
    <w:p w14:paraId="20388BF3" w14:textId="77777777" w:rsidR="00C311AE" w:rsidRPr="00B34A54" w:rsidRDefault="00C311AE" w:rsidP="008C72E4">
      <w:pPr>
        <w:spacing w:line="360" w:lineRule="auto"/>
        <w:ind w:firstLineChars="200" w:firstLine="420"/>
        <w:rPr>
          <w:rFonts w:ascii="Times New Roman" w:hAnsi="Times New Roman" w:cs="Times New Roman"/>
        </w:rPr>
      </w:pPr>
      <w:r w:rsidRPr="00B34A54">
        <w:rPr>
          <w:rFonts w:ascii="Times New Roman" w:hAnsi="Times New Roman" w:cs="Times New Roman"/>
        </w:rPr>
        <w:t>倡导柑橘生产和流通企业进行产品可追溯体系建设并在电商外包装上印制认证标识。</w:t>
      </w:r>
    </w:p>
    <w:p w14:paraId="345DAD77" w14:textId="77777777" w:rsidR="00C311AE" w:rsidRPr="00B34A54" w:rsidRDefault="00C311AE" w:rsidP="008C72E4">
      <w:pPr>
        <w:spacing w:line="360" w:lineRule="auto"/>
        <w:ind w:firstLineChars="200" w:firstLine="420"/>
        <w:rPr>
          <w:rFonts w:ascii="Times New Roman" w:hAnsi="Times New Roman" w:cs="Times New Roman"/>
        </w:rPr>
      </w:pPr>
    </w:p>
    <w:p w14:paraId="08D46CF3" w14:textId="77777777" w:rsidR="00357B3B" w:rsidRPr="00B34A54" w:rsidRDefault="00072951" w:rsidP="008C72E4">
      <w:pPr>
        <w:spacing w:line="360" w:lineRule="auto"/>
        <w:jc w:val="center"/>
        <w:rPr>
          <w:rFonts w:ascii="Times New Roman" w:eastAsia="等线" w:hAnsi="Times New Roman" w:cs="Times New Roman"/>
        </w:rPr>
      </w:pPr>
      <w:r>
        <w:rPr>
          <w:rFonts w:ascii="Times New Roman" w:eastAsia="等线" w:hAnsi="Times New Roman" w:cs="Times New Roman"/>
        </w:rPr>
        <w:pict w14:anchorId="5B89F2A4">
          <v:rect id="_x0000_i1025" style="width:103.85pt;height:1.5pt;mso-position-horizontal:absolute" o:hrpct="250" o:hralign="center" o:hrstd="t" o:hr="t" fillcolor="#a0a0a0" stroked="f"/>
        </w:pict>
      </w:r>
    </w:p>
    <w:p w14:paraId="58645B07" w14:textId="77777777" w:rsidR="00357B3B" w:rsidRPr="00B34A54" w:rsidRDefault="00357B3B" w:rsidP="008C72E4">
      <w:pPr>
        <w:spacing w:line="360" w:lineRule="auto"/>
        <w:jc w:val="center"/>
        <w:rPr>
          <w:rFonts w:ascii="Times New Roman" w:hAnsi="Times New Roman" w:cs="Times New Roman"/>
        </w:rPr>
      </w:pPr>
    </w:p>
    <w:sectPr w:rsidR="00357B3B" w:rsidRPr="00B34A54" w:rsidSect="00162A5C">
      <w:headerReference w:type="default" r:id="rId16"/>
      <w:footerReference w:type="even" r:id="rId17"/>
      <w:footerReference w:type="default" r:id="rId18"/>
      <w:footerReference w:type="first" r:id="rId19"/>
      <w:pgSz w:w="11906" w:h="16838"/>
      <w:pgMar w:top="1440" w:right="1800" w:bottom="1440" w:left="1800" w:header="624" w:footer="992" w:gutter="0"/>
      <w:pgNumType w:start="1"/>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5D3F66" w14:textId="77777777" w:rsidR="00072951" w:rsidRDefault="00072951" w:rsidP="00392711">
      <w:r>
        <w:separator/>
      </w:r>
    </w:p>
  </w:endnote>
  <w:endnote w:type="continuationSeparator" w:id="0">
    <w:p w14:paraId="13FEF5EF" w14:textId="77777777" w:rsidR="00072951" w:rsidRDefault="00072951" w:rsidP="00392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10102FF" w:usb1="38CF7CFA" w:usb2="00010016" w:usb3="00000000" w:csb0="0004000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C5999" w14:textId="77777777" w:rsidR="00096489" w:rsidRDefault="005D12E0">
    <w:pPr>
      <w:pStyle w:val="aa"/>
      <w:rPr>
        <w:rStyle w:val="a8"/>
      </w:rPr>
    </w:pPr>
    <w:r>
      <w:fldChar w:fldCharType="begin"/>
    </w:r>
    <w:r w:rsidR="00096489">
      <w:rPr>
        <w:rStyle w:val="a8"/>
      </w:rPr>
      <w:instrText xml:space="preserve">PAGE  </w:instrTex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BD2B9" w14:textId="77777777" w:rsidR="00096489" w:rsidRDefault="00096489">
    <w:pPr>
      <w:pStyle w:val="a5"/>
      <w:ind w:right="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DA1096" w14:textId="77777777" w:rsidR="00096489" w:rsidRDefault="005D12E0">
    <w:pPr>
      <w:pStyle w:val="a5"/>
      <w:framePr w:wrap="around" w:vAnchor="text" w:hAnchor="margin" w:xAlign="right" w:y="1"/>
      <w:rPr>
        <w:rStyle w:val="a8"/>
      </w:rPr>
    </w:pPr>
    <w:r>
      <w:fldChar w:fldCharType="begin"/>
    </w:r>
    <w:r w:rsidR="00096489">
      <w:rPr>
        <w:rStyle w:val="a8"/>
      </w:rPr>
      <w:instrText xml:space="preserve">PAGE  </w:instrText>
    </w:r>
    <w:r>
      <w:fldChar w:fldCharType="separate"/>
    </w:r>
    <w:r w:rsidR="00096489">
      <w:rPr>
        <w:rStyle w:val="a8"/>
      </w:rPr>
      <w:t>6</w:t>
    </w:r>
    <w:r>
      <w:fldChar w:fldCharType="end"/>
    </w:r>
  </w:p>
  <w:p w14:paraId="5ABB1B57" w14:textId="77777777" w:rsidR="00096489" w:rsidRDefault="00096489">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0031BB" w14:textId="77777777" w:rsidR="00096489" w:rsidRDefault="005D12E0">
    <w:pPr>
      <w:pStyle w:val="a5"/>
      <w:framePr w:wrap="around" w:vAnchor="text" w:hAnchor="margin" w:xAlign="right" w:y="1"/>
      <w:rPr>
        <w:rStyle w:val="a8"/>
      </w:rPr>
    </w:pPr>
    <w:r>
      <w:fldChar w:fldCharType="begin"/>
    </w:r>
    <w:r w:rsidR="00096489">
      <w:rPr>
        <w:rStyle w:val="a8"/>
      </w:rPr>
      <w:instrText xml:space="preserve">PAGE  </w:instrText>
    </w:r>
    <w:r>
      <w:fldChar w:fldCharType="separate"/>
    </w:r>
    <w:r w:rsidR="0096471C">
      <w:rPr>
        <w:rStyle w:val="a8"/>
        <w:noProof/>
      </w:rPr>
      <w:t>II</w:t>
    </w:r>
    <w:r>
      <w:fldChar w:fldCharType="end"/>
    </w:r>
  </w:p>
  <w:p w14:paraId="3280C0EE" w14:textId="77777777" w:rsidR="00096489" w:rsidRDefault="00096489">
    <w:pPr>
      <w:pStyle w:val="a5"/>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A7549C" w14:textId="77777777" w:rsidR="00BE2B56" w:rsidRPr="00662D3E" w:rsidRDefault="00BE2B56" w:rsidP="00BE2B56">
    <w:pPr>
      <w:pStyle w:val="a5"/>
      <w:jc w:val="right"/>
      <w:rPr>
        <w:rFonts w:ascii="Times New Roman" w:hAnsi="Times New Roman" w:cs="Times New Roman"/>
        <w:sz w:val="20"/>
        <w:szCs w:val="20"/>
      </w:rPr>
    </w:pPr>
    <w:r w:rsidRPr="00662D3E">
      <w:rPr>
        <w:rFonts w:ascii="Times New Roman" w:hAnsi="Times New Roman" w:cs="Times New Roman"/>
        <w:sz w:val="20"/>
        <w:szCs w:val="20"/>
      </w:rPr>
      <w:t>Ⅰ</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DC7BE4" w14:textId="2B1F9440" w:rsidR="00162A5C" w:rsidRPr="00162A5C" w:rsidRDefault="00162A5C" w:rsidP="00162A5C">
    <w:pPr>
      <w:pStyle w:val="a5"/>
      <w:framePr w:wrap="around" w:vAnchor="text" w:hAnchor="page" w:x="1911" w:y="-31"/>
      <w:rPr>
        <w:rStyle w:val="a8"/>
        <w:rFonts w:ascii="Times New Roman" w:hAnsi="Times New Roman" w:cs="Times New Roman"/>
        <w:sz w:val="20"/>
        <w:szCs w:val="20"/>
      </w:rPr>
    </w:pPr>
    <w:r w:rsidRPr="00162A5C">
      <w:rPr>
        <w:rFonts w:ascii="Times New Roman" w:hAnsi="Times New Roman" w:cs="Times New Roman"/>
        <w:sz w:val="20"/>
        <w:szCs w:val="20"/>
      </w:rPr>
      <w:fldChar w:fldCharType="begin"/>
    </w:r>
    <w:r w:rsidRPr="00162A5C">
      <w:rPr>
        <w:rStyle w:val="a8"/>
        <w:rFonts w:ascii="Times New Roman" w:hAnsi="Times New Roman" w:cs="Times New Roman"/>
        <w:sz w:val="20"/>
        <w:szCs w:val="20"/>
      </w:rPr>
      <w:instrText xml:space="preserve">PAGE  </w:instrText>
    </w:r>
    <w:r w:rsidRPr="00162A5C">
      <w:rPr>
        <w:rFonts w:ascii="Times New Roman" w:hAnsi="Times New Roman" w:cs="Times New Roman"/>
        <w:sz w:val="20"/>
        <w:szCs w:val="20"/>
      </w:rPr>
      <w:fldChar w:fldCharType="separate"/>
    </w:r>
    <w:r w:rsidR="00604F3F">
      <w:rPr>
        <w:rStyle w:val="a8"/>
        <w:rFonts w:ascii="Times New Roman" w:hAnsi="Times New Roman" w:cs="Times New Roman"/>
        <w:noProof/>
        <w:sz w:val="20"/>
        <w:szCs w:val="20"/>
      </w:rPr>
      <w:t>4</w:t>
    </w:r>
    <w:r w:rsidRPr="00162A5C">
      <w:rPr>
        <w:rFonts w:ascii="Times New Roman" w:hAnsi="Times New Roman" w:cs="Times New Roman"/>
        <w:sz w:val="20"/>
        <w:szCs w:val="20"/>
      </w:rPr>
      <w:fldChar w:fldCharType="end"/>
    </w:r>
  </w:p>
  <w:p w14:paraId="6089DB3A" w14:textId="77777777" w:rsidR="00162A5C" w:rsidRPr="00162A5C" w:rsidRDefault="00162A5C">
    <w:pPr>
      <w:pStyle w:val="a5"/>
      <w:ind w:right="360"/>
      <w:rPr>
        <w:rFonts w:ascii="Times New Roman" w:hAnsi="Times New Roman" w:cs="Times New Roman"/>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24427" w14:textId="77050A91" w:rsidR="00326200" w:rsidRPr="00662D3E" w:rsidRDefault="00162A5C" w:rsidP="00162A5C">
    <w:pPr>
      <w:pStyle w:val="a5"/>
      <w:jc w:val="right"/>
      <w:rPr>
        <w:rFonts w:ascii="Times New Roman" w:hAnsi="Times New Roman" w:cs="Times New Roman"/>
        <w:sz w:val="22"/>
        <w:szCs w:val="22"/>
      </w:rPr>
    </w:pPr>
    <w:r>
      <w:rPr>
        <w:rFonts w:ascii="Times New Roman" w:hAnsi="Times New Roman" w:cs="Times New Roman"/>
        <w:sz w:val="20"/>
        <w:szCs w:val="20"/>
      </w:rPr>
      <w:t>3</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082E06" w14:textId="77DF6217" w:rsidR="00162A5C" w:rsidRPr="00662D3E" w:rsidRDefault="00162A5C" w:rsidP="00BE2B56">
    <w:pPr>
      <w:pStyle w:val="a5"/>
      <w:jc w:val="right"/>
      <w:rPr>
        <w:rFonts w:ascii="Times New Roman" w:hAnsi="Times New Roman" w:cs="Times New Roman"/>
        <w:sz w:val="20"/>
        <w:szCs w:val="20"/>
      </w:rPr>
    </w:pPr>
    <w:r>
      <w:rPr>
        <w:rFonts w:ascii="Times New Roman" w:hAnsi="Times New Roman" w:cs="Times New Roman"/>
        <w:sz w:val="20"/>
        <w:szCs w:val="20"/>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CD4D8F" w14:textId="77777777" w:rsidR="00072951" w:rsidRDefault="00072951" w:rsidP="00392711">
      <w:r>
        <w:separator/>
      </w:r>
    </w:p>
  </w:footnote>
  <w:footnote w:type="continuationSeparator" w:id="0">
    <w:p w14:paraId="29D9B889" w14:textId="77777777" w:rsidR="00072951" w:rsidRDefault="00072951" w:rsidP="003927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DD2235" w14:textId="77777777" w:rsidR="00330F6C" w:rsidRPr="0096471C" w:rsidRDefault="00330F6C" w:rsidP="00330F6C">
    <w:pPr>
      <w:pStyle w:val="a3"/>
      <w:pBdr>
        <w:bottom w:val="none" w:sz="0" w:space="0" w:color="auto"/>
      </w:pBdr>
      <w:jc w:val="right"/>
      <w:rPr>
        <w:rFonts w:ascii="Times New Roman" w:eastAsia="黑体" w:hAnsi="Times New Roman" w:cs="Times New Roman"/>
        <w:sz w:val="21"/>
        <w:szCs w:val="21"/>
      </w:rPr>
    </w:pPr>
    <w:r w:rsidRPr="0096471C">
      <w:rPr>
        <w:rFonts w:ascii="Times New Roman" w:eastAsia="黑体" w:hAnsi="Times New Roman" w:cs="Times New Roman"/>
        <w:sz w:val="21"/>
        <w:szCs w:val="21"/>
      </w:rPr>
      <w:t>NY/T XXXX-XXXX</w:t>
    </w:r>
  </w:p>
  <w:p w14:paraId="0A55C43A" w14:textId="65BE4800" w:rsidR="00096489" w:rsidRPr="00330F6C" w:rsidRDefault="00096489" w:rsidP="00330F6C">
    <w:pPr>
      <w:pStyle w:val="a3"/>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B183F" w14:textId="77777777" w:rsidR="00096489" w:rsidRPr="001E35E6" w:rsidRDefault="00096489" w:rsidP="003C2C35">
    <w:pPr>
      <w:pStyle w:val="a3"/>
      <w:pBdr>
        <w:bottom w:val="none" w:sz="0" w:space="0" w:color="auto"/>
      </w:pBd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21A6ED" w14:textId="77777777" w:rsidR="00096489" w:rsidRPr="0096471C" w:rsidRDefault="0096471C" w:rsidP="0096471C">
    <w:pPr>
      <w:pStyle w:val="a3"/>
      <w:pBdr>
        <w:bottom w:val="none" w:sz="0" w:space="0" w:color="auto"/>
      </w:pBdr>
      <w:jc w:val="right"/>
      <w:rPr>
        <w:rFonts w:ascii="Times New Roman" w:eastAsia="黑体" w:hAnsi="Times New Roman" w:cs="Times New Roman"/>
        <w:sz w:val="21"/>
        <w:szCs w:val="21"/>
      </w:rPr>
    </w:pPr>
    <w:r w:rsidRPr="0096471C">
      <w:rPr>
        <w:rFonts w:ascii="Times New Roman" w:eastAsia="黑体" w:hAnsi="Times New Roman" w:cs="Times New Roman"/>
        <w:sz w:val="21"/>
        <w:szCs w:val="21"/>
      </w:rPr>
      <w:t>NY/T XXXX-XXXX</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375332" w14:textId="77777777" w:rsidR="00330F6C" w:rsidRPr="0096471C" w:rsidRDefault="00330F6C" w:rsidP="00330F6C">
    <w:pPr>
      <w:pStyle w:val="a3"/>
      <w:pBdr>
        <w:bottom w:val="none" w:sz="0" w:space="0" w:color="auto"/>
      </w:pBdr>
      <w:jc w:val="right"/>
      <w:rPr>
        <w:rFonts w:ascii="Times New Roman" w:eastAsia="黑体" w:hAnsi="Times New Roman" w:cs="Times New Roman"/>
        <w:sz w:val="21"/>
        <w:szCs w:val="21"/>
      </w:rPr>
    </w:pPr>
    <w:r w:rsidRPr="0096471C">
      <w:rPr>
        <w:rFonts w:ascii="Times New Roman" w:eastAsia="黑体" w:hAnsi="Times New Roman" w:cs="Times New Roman"/>
        <w:sz w:val="21"/>
        <w:szCs w:val="21"/>
      </w:rPr>
      <w:t>NY/T XXXX-XXXX</w:t>
    </w:r>
  </w:p>
  <w:p w14:paraId="1FBA0D2A" w14:textId="77777777" w:rsidR="00162A5C" w:rsidRPr="001E35E6" w:rsidRDefault="00162A5C" w:rsidP="003C2C35">
    <w:pPr>
      <w:pStyle w:val="a3"/>
      <w:pBdr>
        <w:bottom w:val="none" w:sz="0" w:space="0" w:color="auto"/>
      </w:pBd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5E081A"/>
    <w:multiLevelType w:val="multilevel"/>
    <w:tmpl w:val="115E081A"/>
    <w:lvl w:ilvl="0">
      <w:start w:val="1"/>
      <w:numFmt w:val="decimal"/>
      <w:suff w:val="nothing"/>
      <w:lvlText w:val="%1  "/>
      <w:lvlJc w:val="left"/>
      <w:rPr>
        <w:rFonts w:ascii="黑体" w:eastAsia="黑体" w:hint="eastAsia"/>
        <w:b w:val="0"/>
        <w:i w:val="0"/>
        <w:caps w:val="0"/>
        <w:smallCaps w:val="0"/>
        <w:strike w:val="0"/>
        <w:dstrike w:val="0"/>
        <w:vanish w:val="0"/>
        <w:color w:val="auto"/>
        <w:spacing w:val="0"/>
        <w:w w:val="100"/>
        <w:kern w:val="21"/>
        <w:positio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
      <w:lvlJc w:val="left"/>
      <w:rPr>
        <w:rFonts w:ascii="黑体" w:eastAsia="黑体" w:hint="eastAsia"/>
        <w:b w:val="0"/>
        <w:i w:val="0"/>
        <w:caps w:val="0"/>
        <w:smallCaps w:val="0"/>
        <w:strike w:val="0"/>
        <w:dstrike w:val="0"/>
        <w:vanish w:val="0"/>
        <w:color w:val="auto"/>
        <w:spacing w:val="0"/>
        <w:w w:val="100"/>
        <w:kern w:val="21"/>
        <w:positio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1"/>
      <w:suff w:val="nothing"/>
      <w:lvlText w:val="%1.%2.%3  "/>
      <w:lvlJc w:val="left"/>
      <w:rPr>
        <w:rFonts w:ascii="黑体" w:eastAsia="黑体" w:hint="eastAsia"/>
        <w:b w:val="0"/>
        <w:i w:val="0"/>
        <w:caps w:val="0"/>
        <w:smallCaps w:val="0"/>
        <w:strike w:val="0"/>
        <w:dstrike w:val="0"/>
        <w:vanish w:val="0"/>
        <w:color w:val="auto"/>
        <w:spacing w:val="0"/>
        <w:w w:val="100"/>
        <w:kern w:val="21"/>
        <w:positio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
      <w:lvlJc w:val="left"/>
      <w:rPr>
        <w:rFonts w:ascii="黑体" w:eastAsia="黑体" w:hint="eastAsia"/>
        <w:b w:val="0"/>
        <w:i w:val="0"/>
        <w:caps w:val="0"/>
        <w:smallCaps w:val="0"/>
        <w:strike w:val="0"/>
        <w:dstrike w:val="0"/>
        <w:vanish w:val="0"/>
        <w:color w:val="auto"/>
        <w:spacing w:val="0"/>
        <w:w w:val="100"/>
        <w:kern w:val="21"/>
        <w:positio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
      <w:lvlJc w:val="left"/>
      <w:rPr>
        <w:rFonts w:ascii="黑体" w:eastAsia="黑体" w:hint="eastAsia"/>
        <w:b w:val="0"/>
        <w:i w:val="0"/>
        <w:caps w:val="0"/>
        <w:smallCaps w:val="0"/>
        <w:strike w:val="0"/>
        <w:dstrike w:val="0"/>
        <w:vanish w:val="0"/>
        <w:color w:val="auto"/>
        <w:spacing w:val="0"/>
        <w:w w:val="100"/>
        <w:kern w:val="21"/>
        <w:positio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
      <w:lvlJc w:val="left"/>
      <w:rPr>
        <w:rFonts w:ascii="黑体" w:eastAsia="黑体" w:hint="eastAsia"/>
        <w:b w:val="0"/>
        <w:i w:val="0"/>
        <w:caps w:val="0"/>
        <w:smallCaps w:val="0"/>
        <w:strike w:val="0"/>
        <w:dstrike w:val="0"/>
        <w:vanish w:val="0"/>
        <w:color w:val="auto"/>
        <w:spacing w:val="0"/>
        <w:w w:val="100"/>
        <w:kern w:val="21"/>
        <w:positio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lvlText w:val="(%7)"/>
      <w:lvlJc w:val="left"/>
      <w:pPr>
        <w:tabs>
          <w:tab w:val="num" w:pos="5528"/>
        </w:tabs>
        <w:ind w:left="5102"/>
      </w:pPr>
    </w:lvl>
    <w:lvl w:ilvl="7">
      <w:start w:val="1"/>
      <w:numFmt w:val="lowerLetter"/>
      <w:lvlText w:val="(%8)"/>
      <w:lvlJc w:val="left"/>
      <w:pPr>
        <w:tabs>
          <w:tab w:val="num" w:pos="6378"/>
        </w:tabs>
        <w:ind w:left="5953"/>
      </w:pPr>
    </w:lvl>
    <w:lvl w:ilvl="8">
      <w:start w:val="1"/>
      <w:numFmt w:val="lowerRoman"/>
      <w:lvlText w:val="(%9)"/>
      <w:lvlJc w:val="left"/>
      <w:pPr>
        <w:tabs>
          <w:tab w:val="num" w:pos="7228"/>
        </w:tabs>
        <w:ind w:left="6803"/>
      </w:pPr>
    </w:lvl>
  </w:abstractNum>
  <w:abstractNum w:abstractNumId="1"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 w15:restartNumberingAfterBreak="0">
    <w:nsid w:val="49F7549B"/>
    <w:multiLevelType w:val="hybridMultilevel"/>
    <w:tmpl w:val="D8C6AAC0"/>
    <w:lvl w:ilvl="0" w:tplc="50EA7B1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5B9A"/>
    <w:rsid w:val="00004664"/>
    <w:rsid w:val="000073EF"/>
    <w:rsid w:val="00007B17"/>
    <w:rsid w:val="000123F4"/>
    <w:rsid w:val="0001527C"/>
    <w:rsid w:val="00021601"/>
    <w:rsid w:val="00051656"/>
    <w:rsid w:val="00052A76"/>
    <w:rsid w:val="00056BFE"/>
    <w:rsid w:val="00060937"/>
    <w:rsid w:val="00062978"/>
    <w:rsid w:val="00071EB5"/>
    <w:rsid w:val="00072951"/>
    <w:rsid w:val="00090F0E"/>
    <w:rsid w:val="00093731"/>
    <w:rsid w:val="000955A1"/>
    <w:rsid w:val="00096489"/>
    <w:rsid w:val="000A1D00"/>
    <w:rsid w:val="000A76C6"/>
    <w:rsid w:val="000D31CD"/>
    <w:rsid w:val="000D749B"/>
    <w:rsid w:val="000E0A4F"/>
    <w:rsid w:val="000E376E"/>
    <w:rsid w:val="000E5643"/>
    <w:rsid w:val="000E640D"/>
    <w:rsid w:val="00114821"/>
    <w:rsid w:val="00114F74"/>
    <w:rsid w:val="001159E4"/>
    <w:rsid w:val="00116E01"/>
    <w:rsid w:val="00143924"/>
    <w:rsid w:val="00144497"/>
    <w:rsid w:val="00162A5C"/>
    <w:rsid w:val="001675F3"/>
    <w:rsid w:val="00180321"/>
    <w:rsid w:val="00180CAD"/>
    <w:rsid w:val="00183EA2"/>
    <w:rsid w:val="001849B9"/>
    <w:rsid w:val="001A5FB0"/>
    <w:rsid w:val="001B4DC8"/>
    <w:rsid w:val="001B54D0"/>
    <w:rsid w:val="001C2352"/>
    <w:rsid w:val="001D28DA"/>
    <w:rsid w:val="001D3F77"/>
    <w:rsid w:val="001E148D"/>
    <w:rsid w:val="001E2846"/>
    <w:rsid w:val="001E35E6"/>
    <w:rsid w:val="00201816"/>
    <w:rsid w:val="002029C8"/>
    <w:rsid w:val="002069CD"/>
    <w:rsid w:val="002303D1"/>
    <w:rsid w:val="002322F5"/>
    <w:rsid w:val="0024181A"/>
    <w:rsid w:val="00250D5E"/>
    <w:rsid w:val="002532F2"/>
    <w:rsid w:val="00261897"/>
    <w:rsid w:val="0026436E"/>
    <w:rsid w:val="002672C0"/>
    <w:rsid w:val="002673D1"/>
    <w:rsid w:val="002728BA"/>
    <w:rsid w:val="00283F38"/>
    <w:rsid w:val="002940D8"/>
    <w:rsid w:val="002B4F50"/>
    <w:rsid w:val="002B524D"/>
    <w:rsid w:val="002B6A7E"/>
    <w:rsid w:val="002C009C"/>
    <w:rsid w:val="002C2989"/>
    <w:rsid w:val="002C376F"/>
    <w:rsid w:val="002C4423"/>
    <w:rsid w:val="002D2880"/>
    <w:rsid w:val="002D4C22"/>
    <w:rsid w:val="002E1C17"/>
    <w:rsid w:val="002E6A40"/>
    <w:rsid w:val="002F5563"/>
    <w:rsid w:val="002F69A3"/>
    <w:rsid w:val="0030273D"/>
    <w:rsid w:val="00312302"/>
    <w:rsid w:val="00314918"/>
    <w:rsid w:val="00326200"/>
    <w:rsid w:val="003262DF"/>
    <w:rsid w:val="00330F6C"/>
    <w:rsid w:val="0033151F"/>
    <w:rsid w:val="003369E7"/>
    <w:rsid w:val="00336E96"/>
    <w:rsid w:val="00357B3B"/>
    <w:rsid w:val="00375ECB"/>
    <w:rsid w:val="003803B2"/>
    <w:rsid w:val="0038276A"/>
    <w:rsid w:val="00382DBB"/>
    <w:rsid w:val="003867F5"/>
    <w:rsid w:val="00387726"/>
    <w:rsid w:val="00392711"/>
    <w:rsid w:val="003A4045"/>
    <w:rsid w:val="003B0424"/>
    <w:rsid w:val="003B393B"/>
    <w:rsid w:val="003B3CEE"/>
    <w:rsid w:val="003C2C35"/>
    <w:rsid w:val="003D02CA"/>
    <w:rsid w:val="003D1CCB"/>
    <w:rsid w:val="003D567C"/>
    <w:rsid w:val="003E0C30"/>
    <w:rsid w:val="003E38F6"/>
    <w:rsid w:val="003F2383"/>
    <w:rsid w:val="00401759"/>
    <w:rsid w:val="004118DA"/>
    <w:rsid w:val="00416FD1"/>
    <w:rsid w:val="00420BCD"/>
    <w:rsid w:val="00427836"/>
    <w:rsid w:val="004333A0"/>
    <w:rsid w:val="00440CC8"/>
    <w:rsid w:val="00445B76"/>
    <w:rsid w:val="00456C7F"/>
    <w:rsid w:val="004602A2"/>
    <w:rsid w:val="004734A6"/>
    <w:rsid w:val="004738B0"/>
    <w:rsid w:val="004840D1"/>
    <w:rsid w:val="004947BF"/>
    <w:rsid w:val="004A1F83"/>
    <w:rsid w:val="004A2D58"/>
    <w:rsid w:val="004A5730"/>
    <w:rsid w:val="004B68FD"/>
    <w:rsid w:val="004B6F38"/>
    <w:rsid w:val="004C1261"/>
    <w:rsid w:val="004C4A22"/>
    <w:rsid w:val="004C6BD3"/>
    <w:rsid w:val="004D2964"/>
    <w:rsid w:val="004D44DE"/>
    <w:rsid w:val="004F22A6"/>
    <w:rsid w:val="004F4CCD"/>
    <w:rsid w:val="004F693D"/>
    <w:rsid w:val="004F74C1"/>
    <w:rsid w:val="00500D5F"/>
    <w:rsid w:val="005017CB"/>
    <w:rsid w:val="00503D5A"/>
    <w:rsid w:val="00515C45"/>
    <w:rsid w:val="00517121"/>
    <w:rsid w:val="005173C9"/>
    <w:rsid w:val="005202F2"/>
    <w:rsid w:val="00524157"/>
    <w:rsid w:val="0052787F"/>
    <w:rsid w:val="00535E48"/>
    <w:rsid w:val="00537E9B"/>
    <w:rsid w:val="00544096"/>
    <w:rsid w:val="005478DE"/>
    <w:rsid w:val="00554233"/>
    <w:rsid w:val="0056622C"/>
    <w:rsid w:val="0057070E"/>
    <w:rsid w:val="00570969"/>
    <w:rsid w:val="00573041"/>
    <w:rsid w:val="005749D8"/>
    <w:rsid w:val="00577F83"/>
    <w:rsid w:val="00595777"/>
    <w:rsid w:val="00595B9A"/>
    <w:rsid w:val="0059726E"/>
    <w:rsid w:val="005A05D8"/>
    <w:rsid w:val="005A5157"/>
    <w:rsid w:val="005A749B"/>
    <w:rsid w:val="005C06CD"/>
    <w:rsid w:val="005C553B"/>
    <w:rsid w:val="005D12E0"/>
    <w:rsid w:val="005D33A1"/>
    <w:rsid w:val="005D553F"/>
    <w:rsid w:val="005E2DDF"/>
    <w:rsid w:val="00600491"/>
    <w:rsid w:val="00604F3F"/>
    <w:rsid w:val="0061092E"/>
    <w:rsid w:val="0061382A"/>
    <w:rsid w:val="006366D6"/>
    <w:rsid w:val="00641B19"/>
    <w:rsid w:val="00644DE5"/>
    <w:rsid w:val="00646283"/>
    <w:rsid w:val="00656B1C"/>
    <w:rsid w:val="00656D9E"/>
    <w:rsid w:val="00657591"/>
    <w:rsid w:val="00662D3E"/>
    <w:rsid w:val="00672AAA"/>
    <w:rsid w:val="006757D0"/>
    <w:rsid w:val="006856ED"/>
    <w:rsid w:val="00691193"/>
    <w:rsid w:val="00696252"/>
    <w:rsid w:val="006A67AB"/>
    <w:rsid w:val="006B3B6C"/>
    <w:rsid w:val="006B6C28"/>
    <w:rsid w:val="006B7A18"/>
    <w:rsid w:val="006C1508"/>
    <w:rsid w:val="006C5324"/>
    <w:rsid w:val="006C6344"/>
    <w:rsid w:val="006C7455"/>
    <w:rsid w:val="006D2E4E"/>
    <w:rsid w:val="006D460D"/>
    <w:rsid w:val="006D5FBF"/>
    <w:rsid w:val="006D6325"/>
    <w:rsid w:val="006E1344"/>
    <w:rsid w:val="006E3256"/>
    <w:rsid w:val="006F0108"/>
    <w:rsid w:val="006F11DB"/>
    <w:rsid w:val="006F3E24"/>
    <w:rsid w:val="006F4420"/>
    <w:rsid w:val="006F4564"/>
    <w:rsid w:val="00710D64"/>
    <w:rsid w:val="0072312F"/>
    <w:rsid w:val="0072420A"/>
    <w:rsid w:val="00730DEF"/>
    <w:rsid w:val="007333D3"/>
    <w:rsid w:val="007418B8"/>
    <w:rsid w:val="007425DD"/>
    <w:rsid w:val="00762739"/>
    <w:rsid w:val="00772B2B"/>
    <w:rsid w:val="00776760"/>
    <w:rsid w:val="007774AB"/>
    <w:rsid w:val="007C032A"/>
    <w:rsid w:val="007C5928"/>
    <w:rsid w:val="007C6E22"/>
    <w:rsid w:val="007D565D"/>
    <w:rsid w:val="007E098C"/>
    <w:rsid w:val="007E3EC8"/>
    <w:rsid w:val="007E417C"/>
    <w:rsid w:val="007E7AE0"/>
    <w:rsid w:val="0080085A"/>
    <w:rsid w:val="00802821"/>
    <w:rsid w:val="00826974"/>
    <w:rsid w:val="008317AC"/>
    <w:rsid w:val="00837BC8"/>
    <w:rsid w:val="00841E84"/>
    <w:rsid w:val="0084618C"/>
    <w:rsid w:val="00862AE5"/>
    <w:rsid w:val="00875475"/>
    <w:rsid w:val="0088698D"/>
    <w:rsid w:val="0089305D"/>
    <w:rsid w:val="008A4763"/>
    <w:rsid w:val="008B396E"/>
    <w:rsid w:val="008C72E4"/>
    <w:rsid w:val="008D3F4A"/>
    <w:rsid w:val="008D49D7"/>
    <w:rsid w:val="008D79C6"/>
    <w:rsid w:val="008E090E"/>
    <w:rsid w:val="008E32D2"/>
    <w:rsid w:val="00907FBC"/>
    <w:rsid w:val="00911E25"/>
    <w:rsid w:val="009150A6"/>
    <w:rsid w:val="00936BEB"/>
    <w:rsid w:val="00942FF6"/>
    <w:rsid w:val="009478C8"/>
    <w:rsid w:val="00950EC9"/>
    <w:rsid w:val="00957AA9"/>
    <w:rsid w:val="0096471C"/>
    <w:rsid w:val="009903A0"/>
    <w:rsid w:val="0099194F"/>
    <w:rsid w:val="00996662"/>
    <w:rsid w:val="009A3187"/>
    <w:rsid w:val="009C0B50"/>
    <w:rsid w:val="009C4027"/>
    <w:rsid w:val="009D45AB"/>
    <w:rsid w:val="00A017E7"/>
    <w:rsid w:val="00A04134"/>
    <w:rsid w:val="00A1330D"/>
    <w:rsid w:val="00A16044"/>
    <w:rsid w:val="00A313BF"/>
    <w:rsid w:val="00A33D67"/>
    <w:rsid w:val="00A37511"/>
    <w:rsid w:val="00A40269"/>
    <w:rsid w:val="00A40965"/>
    <w:rsid w:val="00A4099D"/>
    <w:rsid w:val="00A4734E"/>
    <w:rsid w:val="00A475A0"/>
    <w:rsid w:val="00A73318"/>
    <w:rsid w:val="00A738BC"/>
    <w:rsid w:val="00A77566"/>
    <w:rsid w:val="00A77F6C"/>
    <w:rsid w:val="00AB60BF"/>
    <w:rsid w:val="00AC6E6C"/>
    <w:rsid w:val="00AC7F42"/>
    <w:rsid w:val="00AD73F6"/>
    <w:rsid w:val="00AE4A3A"/>
    <w:rsid w:val="00AE5627"/>
    <w:rsid w:val="00AF3110"/>
    <w:rsid w:val="00B12BA5"/>
    <w:rsid w:val="00B13BCF"/>
    <w:rsid w:val="00B17AD0"/>
    <w:rsid w:val="00B34A54"/>
    <w:rsid w:val="00B44D5A"/>
    <w:rsid w:val="00B4671F"/>
    <w:rsid w:val="00B51AEE"/>
    <w:rsid w:val="00B52F85"/>
    <w:rsid w:val="00B6135F"/>
    <w:rsid w:val="00B61630"/>
    <w:rsid w:val="00B76957"/>
    <w:rsid w:val="00B82FB3"/>
    <w:rsid w:val="00B9400D"/>
    <w:rsid w:val="00B9413A"/>
    <w:rsid w:val="00B9500B"/>
    <w:rsid w:val="00BA1792"/>
    <w:rsid w:val="00BB2FF0"/>
    <w:rsid w:val="00BC2314"/>
    <w:rsid w:val="00BC2EA9"/>
    <w:rsid w:val="00BC3238"/>
    <w:rsid w:val="00BC59F4"/>
    <w:rsid w:val="00BD05AD"/>
    <w:rsid w:val="00BD1FC0"/>
    <w:rsid w:val="00BD48AA"/>
    <w:rsid w:val="00BD60CA"/>
    <w:rsid w:val="00BE211C"/>
    <w:rsid w:val="00BE2B56"/>
    <w:rsid w:val="00BF48EC"/>
    <w:rsid w:val="00C07B89"/>
    <w:rsid w:val="00C27A23"/>
    <w:rsid w:val="00C311AE"/>
    <w:rsid w:val="00C50026"/>
    <w:rsid w:val="00C503CC"/>
    <w:rsid w:val="00C66B2B"/>
    <w:rsid w:val="00C77C2A"/>
    <w:rsid w:val="00C93B85"/>
    <w:rsid w:val="00CB08FE"/>
    <w:rsid w:val="00CB5598"/>
    <w:rsid w:val="00CC558D"/>
    <w:rsid w:val="00CD4401"/>
    <w:rsid w:val="00CD60EE"/>
    <w:rsid w:val="00CF1118"/>
    <w:rsid w:val="00CF1678"/>
    <w:rsid w:val="00CF1AB7"/>
    <w:rsid w:val="00CF512A"/>
    <w:rsid w:val="00CF7837"/>
    <w:rsid w:val="00D02AC0"/>
    <w:rsid w:val="00D12437"/>
    <w:rsid w:val="00D468B2"/>
    <w:rsid w:val="00D472A6"/>
    <w:rsid w:val="00D60470"/>
    <w:rsid w:val="00D616E1"/>
    <w:rsid w:val="00D623F2"/>
    <w:rsid w:val="00D63A57"/>
    <w:rsid w:val="00D70D7D"/>
    <w:rsid w:val="00D92175"/>
    <w:rsid w:val="00DA044B"/>
    <w:rsid w:val="00DA789F"/>
    <w:rsid w:val="00DD4BD7"/>
    <w:rsid w:val="00DE37A8"/>
    <w:rsid w:val="00DE5AAD"/>
    <w:rsid w:val="00DF008C"/>
    <w:rsid w:val="00E00E18"/>
    <w:rsid w:val="00E036F6"/>
    <w:rsid w:val="00E13E0A"/>
    <w:rsid w:val="00E25FE9"/>
    <w:rsid w:val="00E3293E"/>
    <w:rsid w:val="00E4133A"/>
    <w:rsid w:val="00E6343A"/>
    <w:rsid w:val="00E63464"/>
    <w:rsid w:val="00E64E49"/>
    <w:rsid w:val="00E652DE"/>
    <w:rsid w:val="00E661AD"/>
    <w:rsid w:val="00E672D7"/>
    <w:rsid w:val="00E83904"/>
    <w:rsid w:val="00E96C1B"/>
    <w:rsid w:val="00EA0C32"/>
    <w:rsid w:val="00EA1E9B"/>
    <w:rsid w:val="00EB6505"/>
    <w:rsid w:val="00EE033A"/>
    <w:rsid w:val="00EE42A6"/>
    <w:rsid w:val="00EF28CD"/>
    <w:rsid w:val="00F03422"/>
    <w:rsid w:val="00F064E7"/>
    <w:rsid w:val="00F10926"/>
    <w:rsid w:val="00F14340"/>
    <w:rsid w:val="00F175CA"/>
    <w:rsid w:val="00F32591"/>
    <w:rsid w:val="00F44FC7"/>
    <w:rsid w:val="00F513FF"/>
    <w:rsid w:val="00F51AE6"/>
    <w:rsid w:val="00F57532"/>
    <w:rsid w:val="00F628AC"/>
    <w:rsid w:val="00F640A4"/>
    <w:rsid w:val="00F65988"/>
    <w:rsid w:val="00F77571"/>
    <w:rsid w:val="00F81746"/>
    <w:rsid w:val="00F86B82"/>
    <w:rsid w:val="00F92961"/>
    <w:rsid w:val="00F97523"/>
    <w:rsid w:val="00FA68AC"/>
    <w:rsid w:val="00FB1C5D"/>
    <w:rsid w:val="00FB4A23"/>
    <w:rsid w:val="00FB69CB"/>
    <w:rsid w:val="00FC4264"/>
    <w:rsid w:val="00FC5FE6"/>
    <w:rsid w:val="00FE7233"/>
    <w:rsid w:val="00FF02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9F7460"/>
  <w15:docId w15:val="{F1C6221D-4191-4BFB-81FF-005DB7F40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12E0"/>
    <w:pPr>
      <w:widowControl w:val="0"/>
      <w:jc w:val="both"/>
    </w:pPr>
  </w:style>
  <w:style w:type="paragraph" w:styleId="10">
    <w:name w:val="heading 1"/>
    <w:basedOn w:val="a"/>
    <w:next w:val="a"/>
    <w:link w:val="11"/>
    <w:uiPriority w:val="9"/>
    <w:qFormat/>
    <w:rsid w:val="004734A6"/>
    <w:pPr>
      <w:keepNext/>
      <w:keepLines/>
      <w:spacing w:before="340" w:after="330" w:line="578" w:lineRule="auto"/>
      <w:outlineLvl w:val="0"/>
    </w:pPr>
    <w:rPr>
      <w:rFonts w:ascii="Calibri" w:eastAsia="宋体" w:hAnsi="Calibri" w:cs="Times New Roman"/>
      <w:b/>
      <w:bCs/>
      <w:kern w:val="44"/>
      <w:sz w:val="44"/>
      <w:szCs w:val="44"/>
    </w:rPr>
  </w:style>
  <w:style w:type="paragraph" w:styleId="2">
    <w:name w:val="heading 2"/>
    <w:basedOn w:val="a"/>
    <w:next w:val="a"/>
    <w:link w:val="20"/>
    <w:uiPriority w:val="9"/>
    <w:semiHidden/>
    <w:unhideWhenUsed/>
    <w:qFormat/>
    <w:rsid w:val="00AC7F42"/>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9271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92711"/>
    <w:rPr>
      <w:sz w:val="18"/>
      <w:szCs w:val="18"/>
    </w:rPr>
  </w:style>
  <w:style w:type="paragraph" w:styleId="a5">
    <w:name w:val="footer"/>
    <w:basedOn w:val="a"/>
    <w:link w:val="a6"/>
    <w:uiPriority w:val="99"/>
    <w:unhideWhenUsed/>
    <w:rsid w:val="00392711"/>
    <w:pPr>
      <w:tabs>
        <w:tab w:val="center" w:pos="4153"/>
        <w:tab w:val="right" w:pos="8306"/>
      </w:tabs>
      <w:snapToGrid w:val="0"/>
      <w:jc w:val="left"/>
    </w:pPr>
    <w:rPr>
      <w:sz w:val="18"/>
      <w:szCs w:val="18"/>
    </w:rPr>
  </w:style>
  <w:style w:type="character" w:customStyle="1" w:styleId="a6">
    <w:name w:val="页脚 字符"/>
    <w:basedOn w:val="a0"/>
    <w:link w:val="a5"/>
    <w:uiPriority w:val="99"/>
    <w:rsid w:val="00392711"/>
    <w:rPr>
      <w:sz w:val="18"/>
      <w:szCs w:val="18"/>
    </w:rPr>
  </w:style>
  <w:style w:type="character" w:customStyle="1" w:styleId="11">
    <w:name w:val="标题 1 字符"/>
    <w:basedOn w:val="a0"/>
    <w:link w:val="10"/>
    <w:uiPriority w:val="9"/>
    <w:rsid w:val="004734A6"/>
    <w:rPr>
      <w:rFonts w:ascii="Calibri" w:eastAsia="宋体" w:hAnsi="Calibri" w:cs="Times New Roman"/>
      <w:b/>
      <w:bCs/>
      <w:kern w:val="44"/>
      <w:sz w:val="44"/>
      <w:szCs w:val="44"/>
    </w:rPr>
  </w:style>
  <w:style w:type="character" w:customStyle="1" w:styleId="a7">
    <w:name w:val="发布"/>
    <w:rsid w:val="00096489"/>
    <w:rPr>
      <w:rFonts w:ascii="黑体" w:eastAsia="黑体"/>
      <w:spacing w:val="22"/>
      <w:w w:val="100"/>
      <w:position w:val="3"/>
      <w:sz w:val="28"/>
    </w:rPr>
  </w:style>
  <w:style w:type="character" w:styleId="a8">
    <w:name w:val="page number"/>
    <w:basedOn w:val="a0"/>
    <w:rsid w:val="00096489"/>
  </w:style>
  <w:style w:type="character" w:customStyle="1" w:styleId="Char">
    <w:name w:val="页眉 Char"/>
    <w:uiPriority w:val="99"/>
    <w:rsid w:val="00096489"/>
    <w:rPr>
      <w:sz w:val="24"/>
      <w:szCs w:val="24"/>
    </w:rPr>
  </w:style>
  <w:style w:type="paragraph" w:customStyle="1" w:styleId="a9">
    <w:name w:val="文献分类号"/>
    <w:rsid w:val="00096489"/>
    <w:pPr>
      <w:framePr w:hSpace="180" w:vSpace="180" w:wrap="around" w:hAnchor="margin" w:y="1" w:anchorLock="1"/>
      <w:widowControl w:val="0"/>
      <w:textAlignment w:val="center"/>
    </w:pPr>
    <w:rPr>
      <w:rFonts w:ascii="Times New Roman" w:eastAsia="黑体" w:hAnsi="Times New Roman" w:cs="Times New Roman"/>
      <w:kern w:val="0"/>
      <w:szCs w:val="20"/>
    </w:rPr>
  </w:style>
  <w:style w:type="paragraph" w:customStyle="1" w:styleId="12">
    <w:name w:val="封面标准号1"/>
    <w:rsid w:val="00096489"/>
    <w:pPr>
      <w:widowControl w:val="0"/>
      <w:kinsoku w:val="0"/>
      <w:overflowPunct w:val="0"/>
      <w:autoSpaceDE w:val="0"/>
      <w:autoSpaceDN w:val="0"/>
      <w:spacing w:before="308"/>
      <w:jc w:val="right"/>
      <w:textAlignment w:val="center"/>
    </w:pPr>
    <w:rPr>
      <w:rFonts w:ascii="Times New Roman" w:eastAsia="宋体" w:hAnsi="Times New Roman" w:cs="Times New Roman"/>
      <w:kern w:val="0"/>
      <w:sz w:val="28"/>
      <w:szCs w:val="20"/>
    </w:rPr>
  </w:style>
  <w:style w:type="paragraph" w:customStyle="1" w:styleId="aa">
    <w:name w:val="标准书脚_偶数页"/>
    <w:rsid w:val="00096489"/>
    <w:pPr>
      <w:spacing w:before="120"/>
    </w:pPr>
    <w:rPr>
      <w:rFonts w:ascii="Times New Roman" w:eastAsia="宋体" w:hAnsi="Times New Roman" w:cs="Times New Roman"/>
      <w:kern w:val="0"/>
      <w:sz w:val="18"/>
      <w:szCs w:val="20"/>
    </w:rPr>
  </w:style>
  <w:style w:type="paragraph" w:customStyle="1" w:styleId="ab">
    <w:name w:val="封面一致性程度标识"/>
    <w:rsid w:val="00096489"/>
    <w:pPr>
      <w:spacing w:before="440" w:line="400" w:lineRule="exact"/>
      <w:jc w:val="center"/>
    </w:pPr>
    <w:rPr>
      <w:rFonts w:ascii="宋体" w:eastAsia="宋体" w:hAnsi="Times New Roman" w:cs="Times New Roman"/>
      <w:kern w:val="0"/>
      <w:sz w:val="28"/>
      <w:szCs w:val="20"/>
    </w:rPr>
  </w:style>
  <w:style w:type="paragraph" w:customStyle="1" w:styleId="1">
    <w:name w:val="1"/>
    <w:basedOn w:val="a"/>
    <w:next w:val="ac"/>
    <w:rsid w:val="00096489"/>
    <w:pPr>
      <w:numPr>
        <w:ilvl w:val="2"/>
        <w:numId w:val="1"/>
      </w:numPr>
      <w:adjustRightInd w:val="0"/>
      <w:spacing w:line="312" w:lineRule="atLeast"/>
      <w:ind w:firstLine="420"/>
      <w:textAlignment w:val="baseline"/>
    </w:pPr>
    <w:rPr>
      <w:rFonts w:ascii="Times New Roman" w:eastAsia="宋体" w:hAnsi="Times New Roman" w:cs="Times New Roman"/>
      <w:kern w:val="0"/>
      <w:szCs w:val="20"/>
    </w:rPr>
  </w:style>
  <w:style w:type="paragraph" w:customStyle="1" w:styleId="ad">
    <w:name w:val="标准书眉_偶数页"/>
    <w:basedOn w:val="a"/>
    <w:next w:val="a"/>
    <w:rsid w:val="00096489"/>
    <w:pPr>
      <w:widowControl/>
      <w:tabs>
        <w:tab w:val="center" w:pos="4154"/>
        <w:tab w:val="right" w:pos="8306"/>
      </w:tabs>
      <w:spacing w:after="120"/>
      <w:jc w:val="left"/>
    </w:pPr>
    <w:rPr>
      <w:rFonts w:ascii="Times New Roman" w:eastAsia="宋体" w:hAnsi="Times New Roman" w:cs="Times New Roman"/>
      <w:kern w:val="0"/>
      <w:szCs w:val="20"/>
    </w:rPr>
  </w:style>
  <w:style w:type="paragraph" w:customStyle="1" w:styleId="ae">
    <w:name w:val="封面标准英文名称"/>
    <w:rsid w:val="00096489"/>
    <w:pPr>
      <w:widowControl w:val="0"/>
      <w:spacing w:before="370" w:line="400" w:lineRule="exact"/>
      <w:jc w:val="center"/>
    </w:pPr>
    <w:rPr>
      <w:rFonts w:ascii="Times New Roman" w:eastAsia="宋体" w:hAnsi="Times New Roman" w:cs="Times New Roman"/>
      <w:kern w:val="0"/>
      <w:sz w:val="28"/>
      <w:szCs w:val="20"/>
    </w:rPr>
  </w:style>
  <w:style w:type="paragraph" w:customStyle="1" w:styleId="af">
    <w:name w:val="其他标准称谓"/>
    <w:next w:val="a"/>
    <w:qFormat/>
    <w:rsid w:val="00096489"/>
    <w:pPr>
      <w:framePr w:hSpace="181" w:vSpace="181" w:wrap="around" w:vAnchor="page" w:hAnchor="page" w:x="1419" w:y="2286" w:anchorLock="1"/>
      <w:spacing w:line="0" w:lineRule="atLeast"/>
      <w:jc w:val="distribute"/>
    </w:pPr>
    <w:rPr>
      <w:rFonts w:ascii="黑体" w:eastAsia="黑体" w:hAnsi="宋体" w:cs="Times New Roman"/>
      <w:spacing w:val="-40"/>
      <w:kern w:val="0"/>
      <w:sz w:val="48"/>
      <w:szCs w:val="52"/>
    </w:rPr>
  </w:style>
  <w:style w:type="paragraph" w:customStyle="1" w:styleId="21">
    <w:name w:val="封面标准号2"/>
    <w:rsid w:val="00096489"/>
    <w:pPr>
      <w:framePr w:w="9140" w:h="1242" w:hRule="exact" w:hSpace="284" w:wrap="around" w:vAnchor="page" w:hAnchor="page" w:x="1645" w:y="2910" w:anchorLock="1"/>
      <w:spacing w:before="357" w:line="280" w:lineRule="exact"/>
      <w:jc w:val="right"/>
    </w:pPr>
    <w:rPr>
      <w:rFonts w:ascii="黑体" w:eastAsia="黑体" w:hAnsi="Times New Roman" w:cs="Times New Roman"/>
      <w:kern w:val="0"/>
      <w:sz w:val="28"/>
      <w:szCs w:val="28"/>
    </w:rPr>
  </w:style>
  <w:style w:type="paragraph" w:customStyle="1" w:styleId="af0">
    <w:name w:val="其他发布日期"/>
    <w:basedOn w:val="a"/>
    <w:qFormat/>
    <w:rsid w:val="00096489"/>
    <w:pPr>
      <w:framePr w:w="3997" w:h="471" w:hRule="exact" w:vSpace="181" w:wrap="around" w:vAnchor="page" w:hAnchor="text" w:x="1419" w:y="14097" w:anchorLock="1"/>
      <w:widowControl/>
      <w:jc w:val="left"/>
    </w:pPr>
    <w:rPr>
      <w:rFonts w:ascii="Times New Roman" w:eastAsia="黑体" w:hAnsi="Times New Roman" w:cs="Times New Roman"/>
      <w:kern w:val="0"/>
      <w:sz w:val="28"/>
      <w:szCs w:val="20"/>
    </w:rPr>
  </w:style>
  <w:style w:type="paragraph" w:customStyle="1" w:styleId="af1">
    <w:name w:val="其他发布部门"/>
    <w:basedOn w:val="a"/>
    <w:qFormat/>
    <w:rsid w:val="00096489"/>
    <w:pPr>
      <w:framePr w:w="7938" w:h="1134" w:hRule="exact" w:hSpace="125" w:vSpace="181" w:wrap="around" w:hAnchor="text" w:x="2150" w:y="15310" w:anchorLock="1"/>
      <w:widowControl/>
      <w:spacing w:line="0" w:lineRule="atLeast"/>
      <w:jc w:val="center"/>
    </w:pPr>
    <w:rPr>
      <w:rFonts w:ascii="黑体" w:eastAsia="黑体" w:hAnsi="Times New Roman" w:cs="Times New Roman"/>
      <w:spacing w:val="20"/>
      <w:w w:val="135"/>
      <w:kern w:val="0"/>
      <w:sz w:val="28"/>
      <w:szCs w:val="20"/>
    </w:rPr>
  </w:style>
  <w:style w:type="paragraph" w:customStyle="1" w:styleId="af2">
    <w:name w:val="标准书眉_奇数页"/>
    <w:next w:val="a"/>
    <w:qFormat/>
    <w:rsid w:val="00096489"/>
    <w:pPr>
      <w:tabs>
        <w:tab w:val="center" w:pos="4154"/>
        <w:tab w:val="right" w:pos="8306"/>
      </w:tabs>
      <w:spacing w:after="220"/>
      <w:jc w:val="right"/>
    </w:pPr>
    <w:rPr>
      <w:rFonts w:ascii="黑体" w:eastAsia="黑体" w:hAnsi="Times New Roman" w:cs="Times New Roman"/>
      <w:kern w:val="0"/>
      <w:szCs w:val="21"/>
    </w:rPr>
  </w:style>
  <w:style w:type="paragraph" w:styleId="ac">
    <w:name w:val="Normal Indent"/>
    <w:basedOn w:val="a"/>
    <w:uiPriority w:val="99"/>
    <w:semiHidden/>
    <w:unhideWhenUsed/>
    <w:rsid w:val="00096489"/>
    <w:pPr>
      <w:ind w:firstLineChars="200" w:firstLine="420"/>
    </w:pPr>
  </w:style>
  <w:style w:type="paragraph" w:customStyle="1" w:styleId="af3">
    <w:name w:val="标准标志"/>
    <w:next w:val="a"/>
    <w:qFormat/>
    <w:rsid w:val="00096489"/>
    <w:pPr>
      <w:framePr w:w="2546" w:h="1389" w:hRule="exact" w:hSpace="181" w:vSpace="181" w:wrap="around" w:hAnchor="margin" w:x="6522" w:y="398" w:anchorLock="1"/>
      <w:shd w:val="solid" w:color="FFFFFF" w:fill="FFFFFF"/>
      <w:spacing w:line="0" w:lineRule="atLeast"/>
      <w:jc w:val="right"/>
    </w:pPr>
    <w:rPr>
      <w:rFonts w:ascii="Times New Roman" w:eastAsia="宋体" w:hAnsi="Times New Roman" w:cs="Times New Roman"/>
      <w:b/>
      <w:w w:val="170"/>
      <w:kern w:val="0"/>
      <w:sz w:val="96"/>
      <w:szCs w:val="96"/>
    </w:rPr>
  </w:style>
  <w:style w:type="paragraph" w:customStyle="1" w:styleId="af4">
    <w:name w:val="目次、标准名称标题"/>
    <w:basedOn w:val="a"/>
    <w:next w:val="a"/>
    <w:rsid w:val="00096489"/>
    <w:pPr>
      <w:keepNext/>
      <w:pageBreakBefore/>
      <w:widowControl/>
      <w:shd w:val="clear" w:color="FFFFFF" w:fill="FFFFFF"/>
      <w:spacing w:before="640" w:after="560" w:line="460" w:lineRule="exact"/>
      <w:jc w:val="center"/>
      <w:outlineLvl w:val="0"/>
    </w:pPr>
    <w:rPr>
      <w:rFonts w:ascii="黑体" w:eastAsia="黑体" w:hAnsi="Times New Roman" w:cs="Times New Roman"/>
      <w:kern w:val="0"/>
      <w:sz w:val="32"/>
      <w:szCs w:val="20"/>
    </w:rPr>
  </w:style>
  <w:style w:type="paragraph" w:customStyle="1" w:styleId="af5">
    <w:name w:val="章标题"/>
    <w:next w:val="a"/>
    <w:rsid w:val="0080085A"/>
    <w:pPr>
      <w:spacing w:beforeLines="50" w:afterLines="50"/>
      <w:jc w:val="both"/>
      <w:outlineLvl w:val="1"/>
    </w:pPr>
    <w:rPr>
      <w:rFonts w:ascii="黑体" w:eastAsia="黑体" w:hAnsi="Times New Roman" w:cs="Times New Roman"/>
      <w:kern w:val="0"/>
      <w:szCs w:val="20"/>
    </w:rPr>
  </w:style>
  <w:style w:type="character" w:styleId="af6">
    <w:name w:val="annotation reference"/>
    <w:basedOn w:val="a0"/>
    <w:uiPriority w:val="99"/>
    <w:semiHidden/>
    <w:unhideWhenUsed/>
    <w:rsid w:val="005173C9"/>
    <w:rPr>
      <w:sz w:val="21"/>
      <w:szCs w:val="21"/>
    </w:rPr>
  </w:style>
  <w:style w:type="paragraph" w:styleId="af7">
    <w:name w:val="annotation text"/>
    <w:basedOn w:val="a"/>
    <w:link w:val="af8"/>
    <w:uiPriority w:val="99"/>
    <w:unhideWhenUsed/>
    <w:rsid w:val="005173C9"/>
    <w:pPr>
      <w:jc w:val="left"/>
    </w:pPr>
  </w:style>
  <w:style w:type="character" w:customStyle="1" w:styleId="af8">
    <w:name w:val="批注文字 字符"/>
    <w:basedOn w:val="a0"/>
    <w:link w:val="af7"/>
    <w:uiPriority w:val="99"/>
    <w:rsid w:val="005173C9"/>
  </w:style>
  <w:style w:type="paragraph" w:styleId="af9">
    <w:name w:val="annotation subject"/>
    <w:basedOn w:val="af7"/>
    <w:next w:val="af7"/>
    <w:link w:val="afa"/>
    <w:uiPriority w:val="99"/>
    <w:semiHidden/>
    <w:unhideWhenUsed/>
    <w:rsid w:val="005173C9"/>
    <w:rPr>
      <w:b/>
      <w:bCs/>
    </w:rPr>
  </w:style>
  <w:style w:type="character" w:customStyle="1" w:styleId="afa">
    <w:name w:val="批注主题 字符"/>
    <w:basedOn w:val="af8"/>
    <w:link w:val="af9"/>
    <w:uiPriority w:val="99"/>
    <w:semiHidden/>
    <w:rsid w:val="005173C9"/>
    <w:rPr>
      <w:b/>
      <w:bCs/>
    </w:rPr>
  </w:style>
  <w:style w:type="paragraph" w:styleId="afb">
    <w:name w:val="Balloon Text"/>
    <w:basedOn w:val="a"/>
    <w:link w:val="afc"/>
    <w:uiPriority w:val="99"/>
    <w:semiHidden/>
    <w:unhideWhenUsed/>
    <w:rsid w:val="005173C9"/>
    <w:rPr>
      <w:sz w:val="18"/>
      <w:szCs w:val="18"/>
    </w:rPr>
  </w:style>
  <w:style w:type="character" w:customStyle="1" w:styleId="afc">
    <w:name w:val="批注框文本 字符"/>
    <w:basedOn w:val="a0"/>
    <w:link w:val="afb"/>
    <w:uiPriority w:val="99"/>
    <w:semiHidden/>
    <w:rsid w:val="005173C9"/>
    <w:rPr>
      <w:sz w:val="18"/>
      <w:szCs w:val="18"/>
    </w:rPr>
  </w:style>
  <w:style w:type="paragraph" w:styleId="afd">
    <w:name w:val="Revision"/>
    <w:hidden/>
    <w:uiPriority w:val="99"/>
    <w:semiHidden/>
    <w:rsid w:val="00B17AD0"/>
  </w:style>
  <w:style w:type="character" w:customStyle="1" w:styleId="20">
    <w:name w:val="标题 2 字符"/>
    <w:basedOn w:val="a0"/>
    <w:link w:val="2"/>
    <w:uiPriority w:val="9"/>
    <w:semiHidden/>
    <w:rsid w:val="00AC7F42"/>
    <w:rPr>
      <w:rFonts w:asciiTheme="majorHAnsi" w:eastAsiaTheme="majorEastAsia" w:hAnsiTheme="majorHAnsi" w:cstheme="majorBidi"/>
      <w:b/>
      <w:bCs/>
      <w:sz w:val="32"/>
      <w:szCs w:val="32"/>
    </w:rPr>
  </w:style>
  <w:style w:type="paragraph" w:styleId="TOC1">
    <w:name w:val="toc 1"/>
    <w:basedOn w:val="a"/>
    <w:next w:val="a"/>
    <w:autoRedefine/>
    <w:uiPriority w:val="39"/>
    <w:unhideWhenUsed/>
    <w:rsid w:val="006F4564"/>
    <w:pPr>
      <w:tabs>
        <w:tab w:val="right" w:leader="dot" w:pos="9678"/>
      </w:tabs>
      <w:spacing w:line="360" w:lineRule="auto"/>
    </w:pPr>
  </w:style>
  <w:style w:type="paragraph" w:styleId="TOC2">
    <w:name w:val="toc 2"/>
    <w:basedOn w:val="a"/>
    <w:next w:val="a"/>
    <w:autoRedefine/>
    <w:uiPriority w:val="39"/>
    <w:unhideWhenUsed/>
    <w:rsid w:val="00AC7F42"/>
    <w:pPr>
      <w:ind w:leftChars="200" w:left="420"/>
    </w:pPr>
  </w:style>
  <w:style w:type="character" w:styleId="afe">
    <w:name w:val="Hyperlink"/>
    <w:basedOn w:val="a0"/>
    <w:uiPriority w:val="99"/>
    <w:unhideWhenUsed/>
    <w:rsid w:val="00AC7F42"/>
    <w:rPr>
      <w:color w:val="0563C1" w:themeColor="hyperlink"/>
      <w:u w:val="single"/>
    </w:rPr>
  </w:style>
  <w:style w:type="paragraph" w:styleId="aff">
    <w:name w:val="Date"/>
    <w:basedOn w:val="a"/>
    <w:next w:val="a"/>
    <w:link w:val="aff0"/>
    <w:uiPriority w:val="99"/>
    <w:semiHidden/>
    <w:unhideWhenUsed/>
    <w:rsid w:val="007C6E22"/>
    <w:pPr>
      <w:ind w:leftChars="2500" w:left="100"/>
    </w:pPr>
  </w:style>
  <w:style w:type="character" w:customStyle="1" w:styleId="aff0">
    <w:name w:val="日期 字符"/>
    <w:basedOn w:val="a0"/>
    <w:link w:val="aff"/>
    <w:uiPriority w:val="99"/>
    <w:semiHidden/>
    <w:rsid w:val="007C6E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3240635">
      <w:bodyDiv w:val="1"/>
      <w:marLeft w:val="0"/>
      <w:marRight w:val="0"/>
      <w:marTop w:val="0"/>
      <w:marBottom w:val="0"/>
      <w:divBdr>
        <w:top w:val="none" w:sz="0" w:space="0" w:color="auto"/>
        <w:left w:val="none" w:sz="0" w:space="0" w:color="auto"/>
        <w:bottom w:val="none" w:sz="0" w:space="0" w:color="auto"/>
        <w:right w:val="none" w:sz="0" w:space="0" w:color="auto"/>
      </w:divBdr>
    </w:div>
    <w:div w:id="1692219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footer" Target="foot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BED2F3-2018-4C8E-B05F-AED105BF7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8</Pages>
  <Words>350</Words>
  <Characters>2000</Characters>
  <Application>Microsoft Office Word</Application>
  <DocSecurity>0</DocSecurity>
  <Lines>16</Lines>
  <Paragraphs>4</Paragraphs>
  <ScaleCrop>false</ScaleCrop>
  <Company/>
  <LinksUpToDate>false</LinksUpToDate>
  <CharactersWithSpaces>2346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邓 丽莉</dc:creator>
  <cp:keywords/>
  <dc:description/>
  <cp:lastModifiedBy>刘瑜</cp:lastModifiedBy>
  <cp:revision>28</cp:revision>
  <dcterms:created xsi:type="dcterms:W3CDTF">2021-01-26T02:47:00Z</dcterms:created>
  <dcterms:modified xsi:type="dcterms:W3CDTF">2021-07-15T03:03:00Z</dcterms:modified>
</cp:coreProperties>
</file>